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671D16" w:rsidTr="009E0364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671D16" w:rsidRDefault="00A9110F" w:rsidP="00AD5EE3">
            <w:pPr>
              <w:rPr>
                <w:sz w:val="27"/>
                <w:szCs w:val="27"/>
              </w:rPr>
            </w:pPr>
            <w:r w:rsidRPr="00671D16">
              <w:rPr>
                <w:sz w:val="27"/>
                <w:szCs w:val="27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671D16" w:rsidRDefault="00A9110F" w:rsidP="00AD5EE3">
            <w:pPr>
              <w:rPr>
                <w:sz w:val="27"/>
                <w:szCs w:val="27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671D16" w:rsidRDefault="00A9110F" w:rsidP="00AD5EE3">
            <w:pPr>
              <w:jc w:val="right"/>
              <w:rPr>
                <w:sz w:val="27"/>
                <w:szCs w:val="27"/>
              </w:rPr>
            </w:pPr>
            <w:r w:rsidRPr="00671D16">
              <w:rPr>
                <w:sz w:val="27"/>
                <w:szCs w:val="27"/>
              </w:rPr>
              <w:t>№ ______</w:t>
            </w:r>
          </w:p>
        </w:tc>
      </w:tr>
    </w:tbl>
    <w:p w:rsidR="00BF627D" w:rsidRPr="00671D16" w:rsidRDefault="00F975C5" w:rsidP="00A30F6D">
      <w:pPr>
        <w:pStyle w:val="a3"/>
        <w:rPr>
          <w:sz w:val="27"/>
          <w:szCs w:val="27"/>
        </w:rPr>
      </w:pPr>
      <w:r w:rsidRPr="00671D16">
        <w:rPr>
          <w:sz w:val="27"/>
          <w:szCs w:val="27"/>
        </w:rPr>
        <w:t>Ижевск</w:t>
      </w:r>
    </w:p>
    <w:p w:rsidR="00720EC1" w:rsidRPr="00671D16" w:rsidRDefault="00720EC1" w:rsidP="00A30F6D">
      <w:pPr>
        <w:pStyle w:val="a6"/>
        <w:tabs>
          <w:tab w:val="left" w:pos="9360"/>
        </w:tabs>
        <w:outlineLvl w:val="0"/>
        <w:rPr>
          <w:sz w:val="27"/>
          <w:szCs w:val="27"/>
        </w:rPr>
      </w:pPr>
    </w:p>
    <w:p w:rsidR="001A0A2D" w:rsidRPr="00671D16" w:rsidRDefault="001A0A2D" w:rsidP="00A30F6D">
      <w:pPr>
        <w:jc w:val="center"/>
        <w:outlineLvl w:val="0"/>
        <w:rPr>
          <w:b/>
          <w:bCs/>
          <w:sz w:val="27"/>
          <w:szCs w:val="27"/>
        </w:rPr>
      </w:pPr>
      <w:r w:rsidRPr="00671D16">
        <w:rPr>
          <w:b/>
          <w:bCs/>
          <w:sz w:val="27"/>
          <w:szCs w:val="27"/>
        </w:rPr>
        <w:t>ЗАКЛЮЧЕНИЕ</w:t>
      </w:r>
    </w:p>
    <w:p w:rsidR="00EB0138" w:rsidRPr="00671D16" w:rsidRDefault="00486310" w:rsidP="00A30F6D">
      <w:pPr>
        <w:ind w:left="-108" w:firstLine="108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671D16">
        <w:rPr>
          <w:b/>
          <w:sz w:val="27"/>
          <w:szCs w:val="27"/>
        </w:rPr>
        <w:t>на</w:t>
      </w:r>
      <w:proofErr w:type="gramEnd"/>
      <w:r w:rsidRPr="00671D16">
        <w:rPr>
          <w:b/>
          <w:sz w:val="27"/>
          <w:szCs w:val="27"/>
        </w:rPr>
        <w:t xml:space="preserve"> проект закона Удмуртской Республики</w:t>
      </w:r>
      <w:r w:rsidR="00EB0138" w:rsidRPr="00671D16">
        <w:rPr>
          <w:b/>
          <w:sz w:val="27"/>
          <w:szCs w:val="27"/>
        </w:rPr>
        <w:t xml:space="preserve"> № 7</w:t>
      </w:r>
      <w:r w:rsidR="00972981" w:rsidRPr="00671D16">
        <w:rPr>
          <w:b/>
          <w:sz w:val="27"/>
          <w:szCs w:val="27"/>
        </w:rPr>
        <w:t>909</w:t>
      </w:r>
      <w:r w:rsidR="00EB0138" w:rsidRPr="00671D16">
        <w:rPr>
          <w:b/>
          <w:sz w:val="27"/>
          <w:szCs w:val="27"/>
        </w:rPr>
        <w:t>-6зп</w:t>
      </w:r>
      <w:r w:rsidRPr="00671D16">
        <w:rPr>
          <w:b/>
          <w:sz w:val="27"/>
          <w:szCs w:val="27"/>
        </w:rPr>
        <w:t xml:space="preserve"> </w:t>
      </w:r>
      <w:r w:rsidR="00893BA8" w:rsidRPr="00671D16">
        <w:rPr>
          <w:b/>
          <w:sz w:val="27"/>
          <w:szCs w:val="27"/>
        </w:rPr>
        <w:t>«</w:t>
      </w:r>
      <w:r w:rsidR="00EB0138" w:rsidRPr="00671D16">
        <w:rPr>
          <w:b/>
          <w:sz w:val="27"/>
          <w:szCs w:val="27"/>
        </w:rPr>
        <w:t>О внесении изменени</w:t>
      </w:r>
      <w:r w:rsidR="00972981" w:rsidRPr="00671D16">
        <w:rPr>
          <w:b/>
          <w:sz w:val="27"/>
          <w:szCs w:val="27"/>
        </w:rPr>
        <w:t>й</w:t>
      </w:r>
      <w:r w:rsidR="00EB0138" w:rsidRPr="00671D16">
        <w:rPr>
          <w:b/>
          <w:sz w:val="27"/>
          <w:szCs w:val="27"/>
        </w:rPr>
        <w:t xml:space="preserve"> </w:t>
      </w:r>
      <w:r w:rsidR="00972981" w:rsidRPr="00671D16">
        <w:rPr>
          <w:b/>
          <w:sz w:val="27"/>
          <w:szCs w:val="27"/>
        </w:rPr>
        <w:t>в некоторые законы Удмуртской Республики</w:t>
      </w:r>
      <w:r w:rsidR="00EB0138" w:rsidRPr="00671D16">
        <w:rPr>
          <w:rFonts w:eastAsiaTheme="minorHAnsi"/>
          <w:b/>
          <w:sz w:val="27"/>
          <w:szCs w:val="27"/>
          <w:lang w:eastAsia="en-US"/>
        </w:rPr>
        <w:t xml:space="preserve"> </w:t>
      </w:r>
    </w:p>
    <w:p w:rsidR="001A0A2D" w:rsidRPr="00671D16" w:rsidRDefault="001A0A2D" w:rsidP="00A30F6D">
      <w:pPr>
        <w:ind w:firstLine="720"/>
        <w:jc w:val="center"/>
        <w:rPr>
          <w:b/>
          <w:bCs/>
          <w:sz w:val="27"/>
          <w:szCs w:val="27"/>
        </w:rPr>
      </w:pPr>
    </w:p>
    <w:p w:rsidR="009D1A72" w:rsidRPr="00671D16" w:rsidRDefault="009D1A72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sz w:val="27"/>
          <w:szCs w:val="27"/>
        </w:rPr>
        <w:t>Правовое управление Аппарата Государственного Совета Удмуртской Республики, рассмотрев</w:t>
      </w:r>
      <w:r w:rsidR="001A0A2D" w:rsidRPr="00671D16">
        <w:rPr>
          <w:sz w:val="27"/>
          <w:szCs w:val="27"/>
        </w:rPr>
        <w:t xml:space="preserve"> проект закона Удмуртской Республики </w:t>
      </w:r>
      <w:r w:rsidR="00972981" w:rsidRPr="00671D16">
        <w:rPr>
          <w:sz w:val="27"/>
          <w:szCs w:val="27"/>
        </w:rPr>
        <w:t>№ 7909-6зп «О внесении изменений в некоторые законы Удмуртской Республики</w:t>
      </w:r>
      <w:r w:rsidR="009D6390" w:rsidRPr="00671D16">
        <w:rPr>
          <w:sz w:val="27"/>
          <w:szCs w:val="27"/>
        </w:rPr>
        <w:t xml:space="preserve"> </w:t>
      </w:r>
      <w:r w:rsidR="001A0A2D" w:rsidRPr="00671D16">
        <w:rPr>
          <w:sz w:val="27"/>
          <w:szCs w:val="27"/>
        </w:rPr>
        <w:t xml:space="preserve">(далее – проект закона), </w:t>
      </w:r>
      <w:r w:rsidR="00972981" w:rsidRPr="00671D16">
        <w:rPr>
          <w:sz w:val="27"/>
          <w:szCs w:val="27"/>
        </w:rPr>
        <w:t>сообщает следующее</w:t>
      </w:r>
      <w:r w:rsidRPr="00671D16">
        <w:rPr>
          <w:sz w:val="27"/>
          <w:szCs w:val="27"/>
        </w:rPr>
        <w:t>.</w:t>
      </w:r>
    </w:p>
    <w:p w:rsidR="00C90CE5" w:rsidRPr="00671D16" w:rsidRDefault="00972981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sz w:val="27"/>
          <w:szCs w:val="27"/>
        </w:rPr>
        <w:t>Проектом закона предлагается дополнить Закон Удмуртской Республики от 28 ноября 2012 года № 63-РЗ «О патентной системе налогообложения в Удмуртской Республике»</w:t>
      </w:r>
      <w:r w:rsidR="00671D16" w:rsidRPr="00671D16">
        <w:rPr>
          <w:sz w:val="27"/>
          <w:szCs w:val="27"/>
        </w:rPr>
        <w:t xml:space="preserve"> (далее – Закон УР № 63-РЗ)</w:t>
      </w:r>
      <w:r w:rsidRPr="00671D16">
        <w:rPr>
          <w:sz w:val="27"/>
          <w:szCs w:val="27"/>
        </w:rPr>
        <w:t xml:space="preserve"> положением, согласно которому максимальный размер потенциально возможного к получению индивидуальными предпринимателями годового дохода подлежит индексации на коэффициент-дефлятор, установленный на соответствующий календарный год. </w:t>
      </w:r>
    </w:p>
    <w:p w:rsidR="00972981" w:rsidRPr="00671D16" w:rsidRDefault="00972981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sz w:val="27"/>
          <w:szCs w:val="27"/>
        </w:rPr>
        <w:t xml:space="preserve">Вместе с тем максимальный размер потенциально возможного к получению индивидуальными предпринимателями годового дохода установлен пунктом 7 статьи 346.43 </w:t>
      </w:r>
      <w:r w:rsidR="00671D16" w:rsidRPr="00671D16">
        <w:rPr>
          <w:sz w:val="27"/>
          <w:szCs w:val="27"/>
        </w:rPr>
        <w:t>Налогового кодекса</w:t>
      </w:r>
      <w:r w:rsidRPr="00671D16">
        <w:rPr>
          <w:sz w:val="27"/>
          <w:szCs w:val="27"/>
        </w:rPr>
        <w:t xml:space="preserve"> </w:t>
      </w:r>
      <w:r w:rsidR="00671D16" w:rsidRPr="00671D16">
        <w:rPr>
          <w:sz w:val="27"/>
          <w:szCs w:val="27"/>
        </w:rPr>
        <w:t>Российской Федерации (далее – НК РФ)</w:t>
      </w:r>
      <w:r w:rsidRPr="00671D16">
        <w:rPr>
          <w:sz w:val="27"/>
          <w:szCs w:val="27"/>
        </w:rPr>
        <w:t xml:space="preserve"> и составляет сумму в 1 миллион рублей.</w:t>
      </w:r>
    </w:p>
    <w:p w:rsidR="00FB4817" w:rsidRPr="00671D16" w:rsidRDefault="00FB4817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sz w:val="27"/>
          <w:szCs w:val="27"/>
        </w:rPr>
        <w:t>В отдельных случаях, установленных подпунктом 4 пункта 8 статьи 346.43</w:t>
      </w:r>
      <w:r w:rsidR="00BA5D8D" w:rsidRPr="00671D16">
        <w:rPr>
          <w:sz w:val="27"/>
          <w:szCs w:val="27"/>
        </w:rPr>
        <w:t xml:space="preserve"> </w:t>
      </w:r>
      <w:r w:rsidR="00671D16" w:rsidRPr="00671D16">
        <w:rPr>
          <w:sz w:val="27"/>
          <w:szCs w:val="27"/>
        </w:rPr>
        <w:t>НК РФ</w:t>
      </w:r>
      <w:r w:rsidR="00D928D1">
        <w:rPr>
          <w:sz w:val="27"/>
          <w:szCs w:val="27"/>
        </w:rPr>
        <w:t>,</w:t>
      </w:r>
      <w:bookmarkStart w:id="0" w:name="_GoBack"/>
      <w:bookmarkEnd w:id="0"/>
      <w:r w:rsidRPr="00671D16">
        <w:rPr>
          <w:sz w:val="27"/>
          <w:szCs w:val="27"/>
        </w:rPr>
        <w:t xml:space="preserve"> субъекты Российской Федерации вправе увеличивать максимальный размер потенциально возможного к получению индивидуальным</w:t>
      </w:r>
      <w:r w:rsidR="00035ECE">
        <w:rPr>
          <w:sz w:val="27"/>
          <w:szCs w:val="27"/>
        </w:rPr>
        <w:t>и</w:t>
      </w:r>
      <w:r w:rsidRPr="00671D16">
        <w:rPr>
          <w:sz w:val="27"/>
          <w:szCs w:val="27"/>
        </w:rPr>
        <w:t xml:space="preserve"> предпринимател</w:t>
      </w:r>
      <w:r w:rsidR="00035ECE">
        <w:rPr>
          <w:sz w:val="27"/>
          <w:szCs w:val="27"/>
        </w:rPr>
        <w:t>я</w:t>
      </w:r>
      <w:r w:rsidRPr="00671D16">
        <w:rPr>
          <w:sz w:val="27"/>
          <w:szCs w:val="27"/>
        </w:rPr>
        <w:t>м</w:t>
      </w:r>
      <w:r w:rsidR="00035ECE">
        <w:rPr>
          <w:sz w:val="27"/>
          <w:szCs w:val="27"/>
        </w:rPr>
        <w:t>и</w:t>
      </w:r>
      <w:r w:rsidRPr="00671D16">
        <w:rPr>
          <w:sz w:val="27"/>
          <w:szCs w:val="27"/>
        </w:rPr>
        <w:t xml:space="preserve"> годового дохода, однако право его индексации субъектам Российской Федерации не предоставлено.</w:t>
      </w:r>
    </w:p>
    <w:p w:rsidR="00FB4817" w:rsidRPr="00671D16" w:rsidRDefault="00191439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При этом допускается и</w:t>
      </w:r>
      <w:r w:rsidR="00FB4817" w:rsidRPr="00671D16">
        <w:rPr>
          <w:sz w:val="27"/>
          <w:szCs w:val="27"/>
        </w:rPr>
        <w:t>ндексация</w:t>
      </w:r>
      <w:r>
        <w:rPr>
          <w:sz w:val="27"/>
          <w:szCs w:val="27"/>
        </w:rPr>
        <w:t xml:space="preserve"> только</w:t>
      </w:r>
      <w:r w:rsidR="00FB4817" w:rsidRPr="00671D16">
        <w:rPr>
          <w:sz w:val="27"/>
          <w:szCs w:val="27"/>
        </w:rPr>
        <w:t xml:space="preserve"> максимального размера потенциально возможного к получению индивидуальным</w:t>
      </w:r>
      <w:r w:rsidR="00035ECE">
        <w:rPr>
          <w:sz w:val="27"/>
          <w:szCs w:val="27"/>
        </w:rPr>
        <w:t>и</w:t>
      </w:r>
      <w:r w:rsidR="00FB4817" w:rsidRPr="00671D16">
        <w:rPr>
          <w:sz w:val="27"/>
          <w:szCs w:val="27"/>
        </w:rPr>
        <w:t xml:space="preserve"> предпринимате</w:t>
      </w:r>
      <w:r w:rsidR="00035ECE">
        <w:rPr>
          <w:sz w:val="27"/>
          <w:szCs w:val="27"/>
        </w:rPr>
        <w:t>ля</w:t>
      </w:r>
      <w:r w:rsidR="00FB4817" w:rsidRPr="00671D16">
        <w:rPr>
          <w:sz w:val="27"/>
          <w:szCs w:val="27"/>
        </w:rPr>
        <w:t>м</w:t>
      </w:r>
      <w:r w:rsidR="00035ECE">
        <w:rPr>
          <w:sz w:val="27"/>
          <w:szCs w:val="27"/>
        </w:rPr>
        <w:t>и</w:t>
      </w:r>
      <w:r w:rsidR="00FB4817" w:rsidRPr="00671D16">
        <w:rPr>
          <w:sz w:val="27"/>
          <w:szCs w:val="27"/>
        </w:rPr>
        <w:t xml:space="preserve"> годового дохода</w:t>
      </w:r>
      <w:r>
        <w:rPr>
          <w:sz w:val="27"/>
          <w:szCs w:val="27"/>
        </w:rPr>
        <w:t xml:space="preserve">, установленного пунктом 7 статьи 346.43 НК РФ, </w:t>
      </w:r>
      <w:r w:rsidR="00FB4817" w:rsidRPr="00671D16">
        <w:rPr>
          <w:sz w:val="27"/>
          <w:szCs w:val="27"/>
        </w:rPr>
        <w:t xml:space="preserve"> в соответствии пунктом 9 статьи 346.43 </w:t>
      </w:r>
      <w:r w:rsidR="00671D16" w:rsidRPr="00671D16">
        <w:rPr>
          <w:sz w:val="27"/>
          <w:szCs w:val="27"/>
        </w:rPr>
        <w:t>НК РФ</w:t>
      </w:r>
      <w:r w:rsidR="00FB4817" w:rsidRPr="00671D16">
        <w:rPr>
          <w:sz w:val="27"/>
          <w:szCs w:val="27"/>
        </w:rPr>
        <w:t xml:space="preserve"> путем применения </w:t>
      </w:r>
      <w:hyperlink r:id="rId7" w:history="1">
        <w:r w:rsidR="00FB4817" w:rsidRPr="00671D16">
          <w:rPr>
            <w:sz w:val="27"/>
            <w:szCs w:val="27"/>
          </w:rPr>
          <w:t>коэффициент</w:t>
        </w:r>
        <w:r w:rsidR="00BA5D8D" w:rsidRPr="00671D16">
          <w:rPr>
            <w:sz w:val="27"/>
            <w:szCs w:val="27"/>
          </w:rPr>
          <w:t>а</w:t>
        </w:r>
        <w:r w:rsidR="00FB4817" w:rsidRPr="00671D16">
          <w:rPr>
            <w:sz w:val="27"/>
            <w:szCs w:val="27"/>
          </w:rPr>
          <w:t>-дефлятор</w:t>
        </w:r>
      </w:hyperlink>
      <w:r w:rsidR="00BA5D8D" w:rsidRPr="00671D16">
        <w:rPr>
          <w:sz w:val="27"/>
          <w:szCs w:val="27"/>
        </w:rPr>
        <w:t>а</w:t>
      </w:r>
      <w:r w:rsidR="00FB4817" w:rsidRPr="00671D16">
        <w:rPr>
          <w:sz w:val="27"/>
          <w:szCs w:val="27"/>
        </w:rPr>
        <w:t>, установленн</w:t>
      </w:r>
      <w:r w:rsidR="00864C8E" w:rsidRPr="00671D16">
        <w:rPr>
          <w:sz w:val="27"/>
          <w:szCs w:val="27"/>
        </w:rPr>
        <w:t>ого</w:t>
      </w:r>
      <w:r w:rsidR="00FB4817" w:rsidRPr="00671D16">
        <w:rPr>
          <w:sz w:val="27"/>
          <w:szCs w:val="27"/>
        </w:rPr>
        <w:t xml:space="preserve"> на соответствующий календарный год</w:t>
      </w:r>
      <w:r w:rsidR="00864C8E" w:rsidRPr="00671D16">
        <w:rPr>
          <w:sz w:val="27"/>
          <w:szCs w:val="27"/>
        </w:rPr>
        <w:t xml:space="preserve"> Министерством экономического развития Российской Федерации</w:t>
      </w:r>
      <w:r w:rsidR="00FB4817" w:rsidRPr="00671D16">
        <w:rPr>
          <w:sz w:val="27"/>
          <w:szCs w:val="27"/>
        </w:rPr>
        <w:t>.</w:t>
      </w:r>
    </w:p>
    <w:p w:rsidR="00D5527A" w:rsidRPr="00671D16" w:rsidRDefault="00191439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FB4817" w:rsidRPr="00671D16">
        <w:rPr>
          <w:sz w:val="27"/>
          <w:szCs w:val="27"/>
        </w:rPr>
        <w:t>ведение предлагаемого проектом регулирования не приведет к возникновению последствий, описанных в пояснительной записке, в виде увеличения налоговых поступлений в бюджет Удмуртской Республики</w:t>
      </w:r>
      <w:r w:rsidR="00D5527A" w:rsidRPr="00671D16">
        <w:rPr>
          <w:sz w:val="27"/>
          <w:szCs w:val="27"/>
        </w:rPr>
        <w:t xml:space="preserve">, так как устанавливаемый максимальный размер потенциально возможного к получению индивидуальным предпринимателем годового дохода напрямую не влияет на размер налога в патентной системе налогообложения, а служит лишь ограничителем при установлении субъектами Российской Федерации размеров </w:t>
      </w:r>
      <w:r w:rsidR="00D5527A" w:rsidRPr="00671D16">
        <w:rPr>
          <w:sz w:val="27"/>
          <w:szCs w:val="27"/>
        </w:rPr>
        <w:lastRenderedPageBreak/>
        <w:t>потенциально возможных к получению годовых доходов, образующих налоговую базу.</w:t>
      </w:r>
    </w:p>
    <w:p w:rsidR="003673EE" w:rsidRDefault="003673EE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sz w:val="27"/>
          <w:szCs w:val="27"/>
        </w:rPr>
        <w:t xml:space="preserve">Таким образом, вводимая проектом </w:t>
      </w:r>
      <w:r w:rsidR="00191439">
        <w:rPr>
          <w:sz w:val="27"/>
          <w:szCs w:val="27"/>
        </w:rPr>
        <w:t>з</w:t>
      </w:r>
      <w:r w:rsidRPr="00671D16">
        <w:rPr>
          <w:sz w:val="27"/>
          <w:szCs w:val="27"/>
        </w:rPr>
        <w:t>акона новелла, определяющая возможность и порядок индексации максимального размера потенциально возможного к получению индивидуальным</w:t>
      </w:r>
      <w:r w:rsidR="00035ECE">
        <w:rPr>
          <w:sz w:val="27"/>
          <w:szCs w:val="27"/>
        </w:rPr>
        <w:t>и</w:t>
      </w:r>
      <w:r w:rsidRPr="00671D16">
        <w:rPr>
          <w:sz w:val="27"/>
          <w:szCs w:val="27"/>
        </w:rPr>
        <w:t xml:space="preserve"> предпринимател</w:t>
      </w:r>
      <w:r w:rsidR="00035ECE">
        <w:rPr>
          <w:sz w:val="27"/>
          <w:szCs w:val="27"/>
        </w:rPr>
        <w:t>я</w:t>
      </w:r>
      <w:r w:rsidRPr="00671D16">
        <w:rPr>
          <w:sz w:val="27"/>
          <w:szCs w:val="27"/>
        </w:rPr>
        <w:t>м</w:t>
      </w:r>
      <w:r w:rsidR="00035ECE">
        <w:rPr>
          <w:sz w:val="27"/>
          <w:szCs w:val="27"/>
        </w:rPr>
        <w:t>и</w:t>
      </w:r>
      <w:r w:rsidRPr="00671D16">
        <w:rPr>
          <w:sz w:val="27"/>
          <w:szCs w:val="27"/>
        </w:rPr>
        <w:t xml:space="preserve"> годового дохода содержит избыточное регулир</w:t>
      </w:r>
      <w:r w:rsidR="00191439">
        <w:rPr>
          <w:sz w:val="27"/>
          <w:szCs w:val="27"/>
        </w:rPr>
        <w:t>ование с нарушением компетенции субъекта Российской Федерации.</w:t>
      </w:r>
    </w:p>
    <w:p w:rsidR="00F54746" w:rsidRPr="00BD71C1" w:rsidRDefault="00191439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07FEE" w:rsidRPr="00671D16">
        <w:rPr>
          <w:sz w:val="27"/>
          <w:szCs w:val="27"/>
        </w:rPr>
        <w:t>роектом закона предлагается</w:t>
      </w:r>
      <w:r w:rsidR="00F54746" w:rsidRPr="00671D16">
        <w:rPr>
          <w:sz w:val="27"/>
          <w:szCs w:val="27"/>
        </w:rPr>
        <w:t xml:space="preserve"> по виду предпринимательской деятельности «Оказание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модификации» (пункт 62 приложения к Закону УР № 63-РЗ) увеличить размер потенциально возможного к получению индивидуальными предпринимателями годового дохода до 1 миллиона рублей без какой-либо дифференциации</w:t>
      </w:r>
      <w:r w:rsidR="00F54746" w:rsidRPr="00BD71C1">
        <w:rPr>
          <w:sz w:val="27"/>
          <w:szCs w:val="27"/>
        </w:rPr>
        <w:t>.</w:t>
      </w:r>
    </w:p>
    <w:p w:rsidR="00F54746" w:rsidRPr="00BD71C1" w:rsidRDefault="00F54746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71C1">
        <w:rPr>
          <w:sz w:val="27"/>
          <w:szCs w:val="27"/>
        </w:rPr>
        <w:t>При этом в действующей редакци</w:t>
      </w:r>
      <w:r w:rsidR="00191439">
        <w:rPr>
          <w:sz w:val="27"/>
          <w:szCs w:val="27"/>
        </w:rPr>
        <w:t>и</w:t>
      </w:r>
      <w:r w:rsidRPr="00BD71C1">
        <w:rPr>
          <w:sz w:val="27"/>
          <w:szCs w:val="27"/>
        </w:rPr>
        <w:t xml:space="preserve"> </w:t>
      </w:r>
      <w:r w:rsidR="00191439">
        <w:rPr>
          <w:sz w:val="27"/>
          <w:szCs w:val="27"/>
        </w:rPr>
        <w:t>З</w:t>
      </w:r>
      <w:r w:rsidRPr="00BD71C1">
        <w:rPr>
          <w:sz w:val="27"/>
          <w:szCs w:val="27"/>
        </w:rPr>
        <w:t>акона</w:t>
      </w:r>
      <w:r w:rsidR="00191439">
        <w:rPr>
          <w:sz w:val="27"/>
          <w:szCs w:val="27"/>
        </w:rPr>
        <w:t xml:space="preserve"> УР № 63-РЗ</w:t>
      </w:r>
      <w:r w:rsidRPr="00BD71C1">
        <w:rPr>
          <w:sz w:val="27"/>
          <w:szCs w:val="27"/>
        </w:rPr>
        <w:t xml:space="preserve"> </w:t>
      </w:r>
      <w:r w:rsidRPr="00671D16">
        <w:rPr>
          <w:sz w:val="27"/>
          <w:szCs w:val="27"/>
        </w:rPr>
        <w:t>размер потенциально возможного к получению индивидуальными предпринимателями годового дохода</w:t>
      </w:r>
      <w:r w:rsidR="00191439">
        <w:rPr>
          <w:sz w:val="27"/>
          <w:szCs w:val="27"/>
        </w:rPr>
        <w:t xml:space="preserve"> по указанному виду деятельности</w:t>
      </w:r>
      <w:r w:rsidRPr="00BD71C1">
        <w:rPr>
          <w:sz w:val="27"/>
          <w:szCs w:val="27"/>
        </w:rPr>
        <w:t xml:space="preserve"> дифференцирован</w:t>
      </w:r>
      <w:r w:rsidR="00BA5D8D" w:rsidRPr="00BD71C1">
        <w:rPr>
          <w:sz w:val="27"/>
          <w:szCs w:val="27"/>
        </w:rPr>
        <w:t xml:space="preserve"> по</w:t>
      </w:r>
      <w:r w:rsidRPr="00BD71C1">
        <w:rPr>
          <w:sz w:val="27"/>
          <w:szCs w:val="27"/>
        </w:rPr>
        <w:t xml:space="preserve"> территориям и количеству наемных работников и составляет</w:t>
      </w:r>
      <w:r w:rsidR="002F72CD">
        <w:rPr>
          <w:sz w:val="27"/>
          <w:szCs w:val="27"/>
        </w:rPr>
        <w:t xml:space="preserve"> от</w:t>
      </w:r>
      <w:r w:rsidRPr="00BD71C1">
        <w:rPr>
          <w:sz w:val="27"/>
          <w:szCs w:val="27"/>
        </w:rPr>
        <w:t xml:space="preserve"> </w:t>
      </w:r>
      <w:r w:rsidR="00BD71C1" w:rsidRPr="00BD71C1">
        <w:rPr>
          <w:sz w:val="27"/>
          <w:szCs w:val="27"/>
        </w:rPr>
        <w:t>76,8</w:t>
      </w:r>
      <w:r w:rsidRPr="00BD71C1">
        <w:rPr>
          <w:sz w:val="27"/>
          <w:szCs w:val="27"/>
        </w:rPr>
        <w:t xml:space="preserve"> тысяч рублей</w:t>
      </w:r>
      <w:r w:rsidR="002F72CD">
        <w:rPr>
          <w:sz w:val="27"/>
          <w:szCs w:val="27"/>
        </w:rPr>
        <w:t xml:space="preserve"> до</w:t>
      </w:r>
      <w:r w:rsidRPr="00BD71C1">
        <w:rPr>
          <w:sz w:val="27"/>
          <w:szCs w:val="27"/>
        </w:rPr>
        <w:t xml:space="preserve"> 800 тысяч рублей.</w:t>
      </w:r>
    </w:p>
    <w:p w:rsidR="00BA5D8D" w:rsidRPr="00BD71C1" w:rsidRDefault="00F54746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71C1">
        <w:rPr>
          <w:sz w:val="27"/>
          <w:szCs w:val="27"/>
        </w:rPr>
        <w:t>Таким образом, вводим</w:t>
      </w:r>
      <w:r w:rsidR="00BA5D8D" w:rsidRPr="00BD71C1">
        <w:rPr>
          <w:sz w:val="27"/>
          <w:szCs w:val="27"/>
        </w:rPr>
        <w:t>ое</w:t>
      </w:r>
      <w:r w:rsidRPr="00BD71C1">
        <w:rPr>
          <w:sz w:val="27"/>
          <w:szCs w:val="27"/>
        </w:rPr>
        <w:t xml:space="preserve"> изменени</w:t>
      </w:r>
      <w:r w:rsidR="00BA5D8D" w:rsidRPr="00BD71C1">
        <w:rPr>
          <w:sz w:val="27"/>
          <w:szCs w:val="27"/>
        </w:rPr>
        <w:t>е</w:t>
      </w:r>
      <w:r w:rsidRPr="00BD71C1">
        <w:rPr>
          <w:sz w:val="27"/>
          <w:szCs w:val="27"/>
        </w:rPr>
        <w:t xml:space="preserve"> увелич</w:t>
      </w:r>
      <w:r w:rsidR="00BA5D8D" w:rsidRPr="00BD71C1">
        <w:rPr>
          <w:sz w:val="27"/>
          <w:szCs w:val="27"/>
        </w:rPr>
        <w:t>и</w:t>
      </w:r>
      <w:r w:rsidRPr="00BD71C1">
        <w:rPr>
          <w:sz w:val="27"/>
          <w:szCs w:val="27"/>
        </w:rPr>
        <w:t>т налоговую базу для расчета стоимости патент</w:t>
      </w:r>
      <w:r w:rsidR="00A30F6D" w:rsidRPr="00BD71C1">
        <w:rPr>
          <w:sz w:val="27"/>
          <w:szCs w:val="27"/>
        </w:rPr>
        <w:t>ов</w:t>
      </w:r>
      <w:r w:rsidRPr="00BD71C1">
        <w:rPr>
          <w:sz w:val="27"/>
          <w:szCs w:val="27"/>
        </w:rPr>
        <w:t xml:space="preserve"> по указанному виду деятельности</w:t>
      </w:r>
      <w:r w:rsidR="002F72CD">
        <w:rPr>
          <w:sz w:val="27"/>
          <w:szCs w:val="27"/>
        </w:rPr>
        <w:t xml:space="preserve"> от 25 % до</w:t>
      </w:r>
      <w:r w:rsidRPr="00BD71C1">
        <w:rPr>
          <w:sz w:val="27"/>
          <w:szCs w:val="27"/>
        </w:rPr>
        <w:t xml:space="preserve"> </w:t>
      </w:r>
      <w:r w:rsidR="00BD71C1">
        <w:rPr>
          <w:sz w:val="27"/>
          <w:szCs w:val="27"/>
        </w:rPr>
        <w:t>более чем в</w:t>
      </w:r>
      <w:r w:rsidRPr="00BD71C1">
        <w:rPr>
          <w:sz w:val="27"/>
          <w:szCs w:val="27"/>
        </w:rPr>
        <w:t xml:space="preserve"> 10 раз.</w:t>
      </w:r>
      <w:r w:rsidR="00BA5D8D" w:rsidRPr="00BD71C1">
        <w:rPr>
          <w:sz w:val="27"/>
          <w:szCs w:val="27"/>
        </w:rPr>
        <w:t xml:space="preserve"> </w:t>
      </w:r>
      <w:r w:rsidRPr="00BD71C1">
        <w:rPr>
          <w:sz w:val="27"/>
          <w:szCs w:val="27"/>
        </w:rPr>
        <w:t xml:space="preserve">При этом приложенные к проекту документы (пояснительная записка и ФЭО) не содержат экономического обоснования увеличения </w:t>
      </w:r>
      <w:r w:rsidR="00BA5D8D" w:rsidRPr="00BD71C1">
        <w:rPr>
          <w:sz w:val="27"/>
          <w:szCs w:val="27"/>
        </w:rPr>
        <w:t>налога.</w:t>
      </w:r>
    </w:p>
    <w:p w:rsidR="00BA5D8D" w:rsidRPr="00BD71C1" w:rsidRDefault="00F54746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71C1">
        <w:rPr>
          <w:sz w:val="27"/>
          <w:szCs w:val="27"/>
        </w:rPr>
        <w:t xml:space="preserve">  </w:t>
      </w:r>
      <w:r w:rsidR="00BA5D8D" w:rsidRPr="00BD71C1">
        <w:rPr>
          <w:sz w:val="27"/>
          <w:szCs w:val="27"/>
        </w:rPr>
        <w:t>В то же время</w:t>
      </w:r>
      <w:r w:rsidR="00A30F6D" w:rsidRPr="00BD71C1">
        <w:rPr>
          <w:sz w:val="27"/>
          <w:szCs w:val="27"/>
        </w:rPr>
        <w:t>, отмечаем, что</w:t>
      </w:r>
      <w:r w:rsidR="00BA5D8D" w:rsidRPr="00BD71C1">
        <w:rPr>
          <w:sz w:val="27"/>
          <w:szCs w:val="27"/>
        </w:rPr>
        <w:t xml:space="preserve"> в соответствии с частью 3 статьи 3 </w:t>
      </w:r>
      <w:r w:rsidR="00671D16" w:rsidRPr="00BD71C1">
        <w:rPr>
          <w:sz w:val="27"/>
          <w:szCs w:val="27"/>
        </w:rPr>
        <w:t>НК РФ</w:t>
      </w:r>
      <w:r w:rsidR="00BA5D8D" w:rsidRPr="00BD71C1">
        <w:rPr>
          <w:sz w:val="27"/>
          <w:szCs w:val="27"/>
        </w:rPr>
        <w:t xml:space="preserve"> </w:t>
      </w:r>
      <w:r w:rsidR="00A30F6D" w:rsidRPr="00BD71C1">
        <w:rPr>
          <w:sz w:val="27"/>
          <w:szCs w:val="27"/>
        </w:rPr>
        <w:t>н</w:t>
      </w:r>
      <w:r w:rsidR="00BA5D8D" w:rsidRPr="00BD71C1">
        <w:rPr>
          <w:sz w:val="27"/>
          <w:szCs w:val="27"/>
        </w:rPr>
        <w:t>алоги и сборы должны иметь экономическое основание и не могут быть произвольными.</w:t>
      </w:r>
    </w:p>
    <w:p w:rsidR="00457CB2" w:rsidRPr="00BD71C1" w:rsidRDefault="00457CB2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71C1">
        <w:rPr>
          <w:sz w:val="27"/>
          <w:szCs w:val="27"/>
        </w:rPr>
        <w:t>Также</w:t>
      </w:r>
      <w:r w:rsidR="00BD71C1" w:rsidRPr="00BD71C1">
        <w:rPr>
          <w:sz w:val="27"/>
          <w:szCs w:val="27"/>
        </w:rPr>
        <w:t xml:space="preserve"> в соответствии с</w:t>
      </w:r>
      <w:r w:rsidRPr="00BD71C1">
        <w:rPr>
          <w:sz w:val="27"/>
          <w:szCs w:val="27"/>
        </w:rPr>
        <w:t xml:space="preserve"> частью 2 статьи 3 проекта </w:t>
      </w:r>
      <w:r w:rsidR="002F72CD">
        <w:rPr>
          <w:sz w:val="27"/>
          <w:szCs w:val="27"/>
        </w:rPr>
        <w:t>з</w:t>
      </w:r>
      <w:r w:rsidRPr="00BD71C1">
        <w:rPr>
          <w:sz w:val="27"/>
          <w:szCs w:val="27"/>
        </w:rPr>
        <w:t>акона предлагается сохранить право применять налоговую ставку 0 процентов для налогоплательщиков, впервые зарегистрированны</w:t>
      </w:r>
      <w:r w:rsidR="002F72CD">
        <w:rPr>
          <w:sz w:val="27"/>
          <w:szCs w:val="27"/>
        </w:rPr>
        <w:t>х</w:t>
      </w:r>
      <w:r w:rsidRPr="00BD71C1">
        <w:rPr>
          <w:sz w:val="27"/>
          <w:szCs w:val="27"/>
        </w:rPr>
        <w:t xml:space="preserve"> в 2018 году и воспользовавши</w:t>
      </w:r>
      <w:r w:rsidR="00BD71C1" w:rsidRPr="00BD71C1">
        <w:rPr>
          <w:sz w:val="27"/>
          <w:szCs w:val="27"/>
        </w:rPr>
        <w:t>х</w:t>
      </w:r>
      <w:r w:rsidRPr="00BD71C1">
        <w:rPr>
          <w:sz w:val="27"/>
          <w:szCs w:val="27"/>
        </w:rPr>
        <w:t xml:space="preserve">ся правом на применение ставки 0 процентов при применении патентной системы налогообложения при условии соблюдения ограничения, предусмотренного </w:t>
      </w:r>
      <w:hyperlink r:id="rId8" w:history="1">
        <w:r w:rsidRPr="00BD71C1">
          <w:rPr>
            <w:sz w:val="27"/>
            <w:szCs w:val="27"/>
          </w:rPr>
          <w:t>частью 2</w:t>
        </w:r>
      </w:hyperlink>
      <w:r w:rsidRPr="00BD71C1">
        <w:rPr>
          <w:sz w:val="27"/>
          <w:szCs w:val="27"/>
        </w:rPr>
        <w:t xml:space="preserve"> статьи 2 Закона Удмуртской Республики от 14 мая 2015 года № 32-РЗ «Об установлении налоговой ставки 0 процентов для налогоплательщиков – индивидуальных предпринимателей при применении упрощенной системы налогообложения и патентной системы налогообложения на территории Удмуртской Республики»</w:t>
      </w:r>
      <w:r w:rsidR="00BD71C1" w:rsidRPr="00BD71C1">
        <w:rPr>
          <w:sz w:val="27"/>
          <w:szCs w:val="27"/>
        </w:rPr>
        <w:t xml:space="preserve"> (далее Закон УР № 32-РЗ)</w:t>
      </w:r>
      <w:r w:rsidRPr="00BD71C1">
        <w:rPr>
          <w:sz w:val="27"/>
          <w:szCs w:val="27"/>
        </w:rPr>
        <w:t>.</w:t>
      </w:r>
    </w:p>
    <w:p w:rsidR="00457CB2" w:rsidRPr="00BD71C1" w:rsidRDefault="00457CB2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BD71C1">
        <w:rPr>
          <w:sz w:val="27"/>
          <w:szCs w:val="27"/>
        </w:rPr>
        <w:t xml:space="preserve">Вместе с тем ограничения, о которых идет речь в указанной норме проекта </w:t>
      </w:r>
      <w:r w:rsidR="00EF4CC0">
        <w:rPr>
          <w:sz w:val="27"/>
          <w:szCs w:val="27"/>
        </w:rPr>
        <w:t>з</w:t>
      </w:r>
      <w:r w:rsidRPr="00BD71C1">
        <w:rPr>
          <w:sz w:val="27"/>
          <w:szCs w:val="27"/>
        </w:rPr>
        <w:t>акона, установлены</w:t>
      </w:r>
      <w:r w:rsidR="00BD71C1" w:rsidRPr="00BD71C1">
        <w:rPr>
          <w:sz w:val="27"/>
          <w:szCs w:val="27"/>
        </w:rPr>
        <w:t xml:space="preserve"> не</w:t>
      </w:r>
      <w:r w:rsidRPr="00BD71C1">
        <w:rPr>
          <w:sz w:val="27"/>
          <w:szCs w:val="27"/>
        </w:rPr>
        <w:t xml:space="preserve"> </w:t>
      </w:r>
      <w:r w:rsidR="00BD71C1" w:rsidRPr="00BD71C1">
        <w:rPr>
          <w:sz w:val="27"/>
          <w:szCs w:val="27"/>
        </w:rPr>
        <w:t xml:space="preserve">частью 2 статьи 2 Закона УР № 32-РЗ, а частью 2 статьи 3 названного закона.  </w:t>
      </w:r>
    </w:p>
    <w:p w:rsidR="00035ECE" w:rsidRPr="00671D16" w:rsidRDefault="00BD71C1" w:rsidP="00035EC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Кроме того</w:t>
      </w:r>
      <w:r w:rsidR="00035ECE" w:rsidRPr="00671D16">
        <w:rPr>
          <w:sz w:val="27"/>
          <w:szCs w:val="27"/>
        </w:rPr>
        <w:t xml:space="preserve"> к проекту закона име</w:t>
      </w:r>
      <w:r w:rsidR="002F72CD">
        <w:rPr>
          <w:sz w:val="27"/>
          <w:szCs w:val="27"/>
        </w:rPr>
        <w:t>ю</w:t>
      </w:r>
      <w:r w:rsidR="00035ECE" w:rsidRPr="00671D16">
        <w:rPr>
          <w:sz w:val="27"/>
          <w:szCs w:val="27"/>
        </w:rPr>
        <w:t>тся замечани</w:t>
      </w:r>
      <w:r w:rsidR="002F72CD">
        <w:rPr>
          <w:sz w:val="27"/>
          <w:szCs w:val="27"/>
        </w:rPr>
        <w:t>я</w:t>
      </w:r>
      <w:r w:rsidR="00035ECE" w:rsidRPr="00671D16">
        <w:rPr>
          <w:sz w:val="27"/>
          <w:szCs w:val="27"/>
        </w:rPr>
        <w:t xml:space="preserve"> юридико-технического характера в части оформления наименования законопроекта.</w:t>
      </w:r>
    </w:p>
    <w:p w:rsidR="00A30F6D" w:rsidRPr="00671D16" w:rsidRDefault="00F54746" w:rsidP="00A30F6D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71D16">
        <w:rPr>
          <w:rFonts w:eastAsia="Calibri"/>
          <w:sz w:val="27"/>
          <w:szCs w:val="27"/>
        </w:rPr>
        <w:t xml:space="preserve"> </w:t>
      </w:r>
      <w:r w:rsidR="00907FEE" w:rsidRPr="00671D16">
        <w:rPr>
          <w:sz w:val="27"/>
          <w:szCs w:val="27"/>
        </w:rPr>
        <w:t xml:space="preserve"> </w:t>
      </w:r>
    </w:p>
    <w:p w:rsidR="001A0A2D" w:rsidRPr="00671D16" w:rsidRDefault="001A0A2D" w:rsidP="00EF4CC0">
      <w:pPr>
        <w:jc w:val="both"/>
        <w:rPr>
          <w:rFonts w:eastAsia="Calibri"/>
          <w:sz w:val="27"/>
          <w:szCs w:val="27"/>
          <w:lang w:eastAsia="en-US"/>
        </w:rPr>
      </w:pPr>
      <w:r w:rsidRPr="00671D16">
        <w:rPr>
          <w:rFonts w:eastAsia="Calibri"/>
          <w:sz w:val="27"/>
          <w:szCs w:val="27"/>
          <w:lang w:eastAsia="en-US"/>
        </w:rPr>
        <w:t>Заместитель Руководителя Аппарата</w:t>
      </w:r>
    </w:p>
    <w:p w:rsidR="001A0A2D" w:rsidRPr="00671D16" w:rsidRDefault="001A0A2D" w:rsidP="00EF4CC0">
      <w:pPr>
        <w:jc w:val="both"/>
        <w:rPr>
          <w:rFonts w:eastAsia="Calibri"/>
          <w:sz w:val="27"/>
          <w:szCs w:val="27"/>
          <w:lang w:eastAsia="en-US"/>
        </w:rPr>
      </w:pPr>
      <w:r w:rsidRPr="00671D16">
        <w:rPr>
          <w:rFonts w:eastAsia="Calibri"/>
          <w:sz w:val="27"/>
          <w:szCs w:val="27"/>
          <w:lang w:eastAsia="en-US"/>
        </w:rPr>
        <w:t xml:space="preserve">Государственного Совета </w:t>
      </w:r>
    </w:p>
    <w:p w:rsidR="001A0A2D" w:rsidRPr="00671D16" w:rsidRDefault="001A0A2D" w:rsidP="00EF4CC0">
      <w:pPr>
        <w:jc w:val="both"/>
        <w:rPr>
          <w:rFonts w:eastAsia="Calibri"/>
          <w:sz w:val="27"/>
          <w:szCs w:val="27"/>
          <w:lang w:eastAsia="en-US"/>
        </w:rPr>
      </w:pPr>
      <w:r w:rsidRPr="00671D16">
        <w:rPr>
          <w:rFonts w:eastAsia="Calibri"/>
          <w:sz w:val="27"/>
          <w:szCs w:val="27"/>
          <w:lang w:eastAsia="en-US"/>
        </w:rPr>
        <w:t xml:space="preserve">Удмуртской Республики – </w:t>
      </w:r>
    </w:p>
    <w:p w:rsidR="001A0A2D" w:rsidRPr="00671D16" w:rsidRDefault="001A0A2D" w:rsidP="00EF4CC0">
      <w:pPr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671D16">
        <w:rPr>
          <w:rFonts w:eastAsia="Calibri"/>
          <w:sz w:val="27"/>
          <w:szCs w:val="27"/>
          <w:lang w:eastAsia="en-US"/>
        </w:rPr>
        <w:t>начальник</w:t>
      </w:r>
      <w:proofErr w:type="gramEnd"/>
      <w:r w:rsidRPr="00671D16">
        <w:rPr>
          <w:rFonts w:eastAsia="Calibri"/>
          <w:sz w:val="27"/>
          <w:szCs w:val="27"/>
          <w:lang w:eastAsia="en-US"/>
        </w:rPr>
        <w:t xml:space="preserve"> Правового управления </w:t>
      </w:r>
      <w:r w:rsidRPr="00671D16">
        <w:rPr>
          <w:rFonts w:eastAsia="Calibri"/>
          <w:sz w:val="27"/>
          <w:szCs w:val="27"/>
          <w:lang w:eastAsia="en-US"/>
        </w:rPr>
        <w:tab/>
      </w:r>
      <w:r w:rsidRPr="00671D16">
        <w:rPr>
          <w:rFonts w:eastAsia="Calibri"/>
          <w:sz w:val="27"/>
          <w:szCs w:val="27"/>
          <w:lang w:eastAsia="en-US"/>
        </w:rPr>
        <w:tab/>
      </w:r>
      <w:r w:rsidRPr="00671D16">
        <w:rPr>
          <w:rFonts w:eastAsia="Calibri"/>
          <w:sz w:val="27"/>
          <w:szCs w:val="27"/>
          <w:lang w:eastAsia="en-US"/>
        </w:rPr>
        <w:tab/>
      </w:r>
      <w:r w:rsidR="009D1A72" w:rsidRPr="00671D16">
        <w:rPr>
          <w:rFonts w:eastAsia="Calibri"/>
          <w:sz w:val="27"/>
          <w:szCs w:val="27"/>
          <w:lang w:eastAsia="en-US"/>
        </w:rPr>
        <w:t xml:space="preserve">  </w:t>
      </w:r>
      <w:r w:rsidRPr="00671D16">
        <w:rPr>
          <w:rFonts w:eastAsia="Calibri"/>
          <w:sz w:val="27"/>
          <w:szCs w:val="27"/>
          <w:lang w:eastAsia="en-US"/>
        </w:rPr>
        <w:tab/>
      </w:r>
      <w:r w:rsidR="009D6390" w:rsidRPr="00671D16">
        <w:rPr>
          <w:rFonts w:eastAsia="Calibri"/>
          <w:sz w:val="27"/>
          <w:szCs w:val="27"/>
          <w:lang w:eastAsia="en-US"/>
        </w:rPr>
        <w:t xml:space="preserve">         </w:t>
      </w:r>
      <w:r w:rsidRPr="00671D16">
        <w:rPr>
          <w:rFonts w:eastAsia="Calibri"/>
          <w:sz w:val="27"/>
          <w:szCs w:val="27"/>
          <w:lang w:eastAsia="en-US"/>
        </w:rPr>
        <w:tab/>
        <w:t xml:space="preserve">       Н.А. Миронов</w:t>
      </w:r>
    </w:p>
    <w:p w:rsidR="00EF4CC0" w:rsidRDefault="00EF4CC0" w:rsidP="00EF4CC0">
      <w:pPr>
        <w:jc w:val="both"/>
        <w:rPr>
          <w:rFonts w:eastAsia="Calibri"/>
          <w:sz w:val="16"/>
          <w:szCs w:val="16"/>
          <w:lang w:eastAsia="en-US"/>
        </w:rPr>
      </w:pPr>
    </w:p>
    <w:p w:rsidR="001A0A2D" w:rsidRPr="00671D16" w:rsidRDefault="009D6390" w:rsidP="00EF4CC0">
      <w:pPr>
        <w:jc w:val="both"/>
        <w:rPr>
          <w:rFonts w:eastAsia="Calibri"/>
          <w:sz w:val="16"/>
          <w:szCs w:val="16"/>
          <w:lang w:eastAsia="en-US"/>
        </w:rPr>
      </w:pPr>
      <w:r w:rsidRPr="00671D16">
        <w:rPr>
          <w:rFonts w:eastAsia="Calibri"/>
          <w:sz w:val="16"/>
          <w:szCs w:val="16"/>
          <w:lang w:eastAsia="en-US"/>
        </w:rPr>
        <w:t>И</w:t>
      </w:r>
      <w:r w:rsidR="001A0A2D" w:rsidRPr="00671D16">
        <w:rPr>
          <w:rFonts w:eastAsia="Calibri"/>
          <w:sz w:val="16"/>
          <w:szCs w:val="16"/>
          <w:lang w:eastAsia="en-US"/>
        </w:rPr>
        <w:t xml:space="preserve">сп. </w:t>
      </w:r>
      <w:r w:rsidR="009B4744" w:rsidRPr="00671D16">
        <w:rPr>
          <w:rFonts w:eastAsia="Calibri"/>
          <w:sz w:val="16"/>
          <w:szCs w:val="16"/>
          <w:lang w:eastAsia="en-US"/>
        </w:rPr>
        <w:t>Е.С. Гуров</w:t>
      </w:r>
    </w:p>
    <w:p w:rsidR="00C00B02" w:rsidRPr="00671D16" w:rsidRDefault="001A0A2D" w:rsidP="00EF4CC0">
      <w:pPr>
        <w:jc w:val="both"/>
        <w:rPr>
          <w:sz w:val="16"/>
          <w:szCs w:val="16"/>
        </w:rPr>
      </w:pPr>
      <w:r w:rsidRPr="00671D16">
        <w:rPr>
          <w:rFonts w:eastAsia="Calibri"/>
          <w:sz w:val="16"/>
          <w:szCs w:val="16"/>
          <w:lang w:eastAsia="en-US"/>
        </w:rPr>
        <w:t>913</w:t>
      </w:r>
      <w:r w:rsidR="009B4744" w:rsidRPr="00671D16">
        <w:rPr>
          <w:rFonts w:eastAsia="Calibri"/>
          <w:sz w:val="16"/>
          <w:szCs w:val="16"/>
          <w:lang w:eastAsia="en-US"/>
        </w:rPr>
        <w:t>202</w:t>
      </w:r>
    </w:p>
    <w:sectPr w:rsidR="00C00B02" w:rsidRPr="00671D16" w:rsidSect="00EF4CC0">
      <w:headerReference w:type="first" r:id="rId9"/>
      <w:pgSz w:w="11906" w:h="16838" w:code="9"/>
      <w:pgMar w:top="1382" w:right="851" w:bottom="426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12" w:rsidRDefault="009F4612">
      <w:r>
        <w:separator/>
      </w:r>
    </w:p>
  </w:endnote>
  <w:endnote w:type="continuationSeparator" w:id="0">
    <w:p w:rsidR="009F4612" w:rsidRDefault="009F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12" w:rsidRDefault="009F4612">
      <w:r>
        <w:separator/>
      </w:r>
    </w:p>
  </w:footnote>
  <w:footnote w:type="continuationSeparator" w:id="0">
    <w:p w:rsidR="009F4612" w:rsidRDefault="009F4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9F4612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9F46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35ECE"/>
    <w:rsid w:val="000606B2"/>
    <w:rsid w:val="000723BA"/>
    <w:rsid w:val="000B61FF"/>
    <w:rsid w:val="000E16A3"/>
    <w:rsid w:val="00127D8C"/>
    <w:rsid w:val="00191439"/>
    <w:rsid w:val="001A0A2D"/>
    <w:rsid w:val="001D069B"/>
    <w:rsid w:val="001E5E5D"/>
    <w:rsid w:val="001F7BFD"/>
    <w:rsid w:val="00226667"/>
    <w:rsid w:val="0023644D"/>
    <w:rsid w:val="002A7BBF"/>
    <w:rsid w:val="002C5AF2"/>
    <w:rsid w:val="002E209D"/>
    <w:rsid w:val="002F72CD"/>
    <w:rsid w:val="0031755B"/>
    <w:rsid w:val="003228A7"/>
    <w:rsid w:val="00342B1B"/>
    <w:rsid w:val="003445BD"/>
    <w:rsid w:val="003673EE"/>
    <w:rsid w:val="003B736B"/>
    <w:rsid w:val="00435C74"/>
    <w:rsid w:val="00440466"/>
    <w:rsid w:val="00457CB2"/>
    <w:rsid w:val="00486310"/>
    <w:rsid w:val="004B50EE"/>
    <w:rsid w:val="004E6982"/>
    <w:rsid w:val="004E7626"/>
    <w:rsid w:val="005029E6"/>
    <w:rsid w:val="005A79FB"/>
    <w:rsid w:val="0060004B"/>
    <w:rsid w:val="00605A62"/>
    <w:rsid w:val="006263A2"/>
    <w:rsid w:val="00643BD0"/>
    <w:rsid w:val="00645939"/>
    <w:rsid w:val="00671D16"/>
    <w:rsid w:val="006A216C"/>
    <w:rsid w:val="006B2CD6"/>
    <w:rsid w:val="006C11D0"/>
    <w:rsid w:val="006F6D34"/>
    <w:rsid w:val="00720EC1"/>
    <w:rsid w:val="00741D6A"/>
    <w:rsid w:val="007A50AA"/>
    <w:rsid w:val="007A7E11"/>
    <w:rsid w:val="007C27C5"/>
    <w:rsid w:val="007D0502"/>
    <w:rsid w:val="007F55A0"/>
    <w:rsid w:val="00800E3F"/>
    <w:rsid w:val="008635F4"/>
    <w:rsid w:val="00864C8E"/>
    <w:rsid w:val="00893BA8"/>
    <w:rsid w:val="00907FEE"/>
    <w:rsid w:val="0092640F"/>
    <w:rsid w:val="00972981"/>
    <w:rsid w:val="00983BD5"/>
    <w:rsid w:val="009A363F"/>
    <w:rsid w:val="009B4744"/>
    <w:rsid w:val="009C2867"/>
    <w:rsid w:val="009D1A72"/>
    <w:rsid w:val="009D1F5D"/>
    <w:rsid w:val="009D6390"/>
    <w:rsid w:val="009D64E3"/>
    <w:rsid w:val="009E0364"/>
    <w:rsid w:val="009F20B1"/>
    <w:rsid w:val="009F4612"/>
    <w:rsid w:val="00A23E79"/>
    <w:rsid w:val="00A30F6D"/>
    <w:rsid w:val="00A556DC"/>
    <w:rsid w:val="00A75649"/>
    <w:rsid w:val="00A9110F"/>
    <w:rsid w:val="00A92B10"/>
    <w:rsid w:val="00B0447A"/>
    <w:rsid w:val="00B95DF3"/>
    <w:rsid w:val="00BA5D8D"/>
    <w:rsid w:val="00BB0187"/>
    <w:rsid w:val="00BD71C1"/>
    <w:rsid w:val="00BD71C3"/>
    <w:rsid w:val="00BF3971"/>
    <w:rsid w:val="00BF627D"/>
    <w:rsid w:val="00C00B02"/>
    <w:rsid w:val="00C014A4"/>
    <w:rsid w:val="00C37C4D"/>
    <w:rsid w:val="00C573CA"/>
    <w:rsid w:val="00C64B00"/>
    <w:rsid w:val="00C76C83"/>
    <w:rsid w:val="00C90CE5"/>
    <w:rsid w:val="00C933D5"/>
    <w:rsid w:val="00CA2B06"/>
    <w:rsid w:val="00CA3239"/>
    <w:rsid w:val="00CC6BE2"/>
    <w:rsid w:val="00D5527A"/>
    <w:rsid w:val="00D928D1"/>
    <w:rsid w:val="00D92D91"/>
    <w:rsid w:val="00DD1D16"/>
    <w:rsid w:val="00DE6864"/>
    <w:rsid w:val="00E035DD"/>
    <w:rsid w:val="00E12298"/>
    <w:rsid w:val="00E4555D"/>
    <w:rsid w:val="00E724A3"/>
    <w:rsid w:val="00E759FC"/>
    <w:rsid w:val="00E80587"/>
    <w:rsid w:val="00EB0138"/>
    <w:rsid w:val="00EE70FC"/>
    <w:rsid w:val="00EF4CC0"/>
    <w:rsid w:val="00F51D48"/>
    <w:rsid w:val="00F54746"/>
    <w:rsid w:val="00F975C5"/>
    <w:rsid w:val="00FA1565"/>
    <w:rsid w:val="00FB4817"/>
    <w:rsid w:val="00FC237D"/>
    <w:rsid w:val="00FC4E1A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9E0364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B73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7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D1A72"/>
    <w:rPr>
      <w:rFonts w:ascii="Arial" w:hAnsi="Arial" w:cs="Arial"/>
      <w:sz w:val="20"/>
      <w:szCs w:val="20"/>
    </w:rPr>
  </w:style>
  <w:style w:type="paragraph" w:styleId="ad">
    <w:name w:val="List Paragraph"/>
    <w:basedOn w:val="a"/>
    <w:uiPriority w:val="34"/>
    <w:qFormat/>
    <w:rsid w:val="00907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908ECEAB2E3DA90A340DA319B49D20E7B6487598AADE7450FCBD16E1715D23488864E19EB1u8Q2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882FF97FEF204897A80BBDFE844CC530F083F39C44745547AEEB0362947E6D7FB6FF4874F10DA4DB94D72D0CB00CAFCFB50582E80E9Dh2h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DD7B-8D7B-4B3D-824A-9D75F5C3E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Гуров Евгений Сергеевич</cp:lastModifiedBy>
  <cp:revision>6</cp:revision>
  <cp:lastPrinted>2018-11-13T12:26:00Z</cp:lastPrinted>
  <dcterms:created xsi:type="dcterms:W3CDTF">2018-11-13T09:56:00Z</dcterms:created>
  <dcterms:modified xsi:type="dcterms:W3CDTF">2018-11-13T12:36:00Z</dcterms:modified>
</cp:coreProperties>
</file>