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C2" w:rsidRPr="002B74AD" w:rsidRDefault="00A954C2" w:rsidP="00A954C2">
      <w:pPr>
        <w:widowControl w:val="0"/>
        <w:autoSpaceDE w:val="0"/>
        <w:autoSpaceDN w:val="0"/>
        <w:adjustRightInd w:val="0"/>
        <w:ind w:firstLine="0"/>
        <w:jc w:val="center"/>
        <w:rPr>
          <w:b/>
          <w:sz w:val="28"/>
          <w:szCs w:val="28"/>
        </w:rPr>
      </w:pPr>
      <w:r w:rsidRPr="002B74AD">
        <w:rPr>
          <w:b/>
          <w:sz w:val="28"/>
          <w:szCs w:val="28"/>
        </w:rPr>
        <w:t>Пояснительная записка</w:t>
      </w:r>
    </w:p>
    <w:p w:rsidR="00A954C2" w:rsidRPr="00695F2C" w:rsidRDefault="00A954C2" w:rsidP="00A954C2">
      <w:pPr>
        <w:widowControl w:val="0"/>
        <w:autoSpaceDE w:val="0"/>
        <w:autoSpaceDN w:val="0"/>
        <w:adjustRightInd w:val="0"/>
        <w:ind w:firstLine="0"/>
        <w:jc w:val="center"/>
        <w:rPr>
          <w:b/>
          <w:sz w:val="28"/>
          <w:szCs w:val="28"/>
        </w:rPr>
      </w:pPr>
      <w:r w:rsidRPr="00695F2C">
        <w:rPr>
          <w:b/>
          <w:sz w:val="28"/>
          <w:szCs w:val="28"/>
        </w:rPr>
        <w:t>к проекту закона Удмуртской Республики</w:t>
      </w:r>
    </w:p>
    <w:p w:rsidR="00A954C2" w:rsidRDefault="00A954C2" w:rsidP="00A954C2">
      <w:pPr>
        <w:autoSpaceDE w:val="0"/>
        <w:autoSpaceDN w:val="0"/>
        <w:adjustRightInd w:val="0"/>
        <w:spacing w:line="0" w:lineRule="atLeast"/>
        <w:ind w:firstLine="0"/>
        <w:jc w:val="center"/>
        <w:rPr>
          <w:b/>
          <w:sz w:val="28"/>
          <w:szCs w:val="28"/>
        </w:rPr>
      </w:pPr>
      <w:r w:rsidRPr="00782563">
        <w:rPr>
          <w:b/>
          <w:sz w:val="28"/>
          <w:szCs w:val="28"/>
        </w:rPr>
        <w:t>«О внесении изменени</w:t>
      </w:r>
      <w:r>
        <w:rPr>
          <w:b/>
          <w:sz w:val="28"/>
          <w:szCs w:val="28"/>
        </w:rPr>
        <w:t>й в статьи 5 и 7 Закона Удмуртской Республики</w:t>
      </w:r>
    </w:p>
    <w:p w:rsidR="00A954C2" w:rsidRPr="00782563" w:rsidRDefault="00A954C2" w:rsidP="00A954C2">
      <w:pPr>
        <w:autoSpaceDE w:val="0"/>
        <w:autoSpaceDN w:val="0"/>
        <w:adjustRightInd w:val="0"/>
        <w:spacing w:line="0" w:lineRule="atLeast"/>
        <w:ind w:firstLine="0"/>
        <w:jc w:val="center"/>
        <w:rPr>
          <w:b/>
          <w:sz w:val="28"/>
          <w:szCs w:val="28"/>
        </w:rPr>
      </w:pPr>
      <w:r w:rsidRPr="00782563">
        <w:rPr>
          <w:b/>
          <w:sz w:val="28"/>
          <w:szCs w:val="28"/>
        </w:rPr>
        <w:t>«О Государственном контрольном комитете Удмуртской Республики»</w:t>
      </w:r>
    </w:p>
    <w:p w:rsidR="00A954C2" w:rsidRPr="00695F2C" w:rsidRDefault="00A954C2" w:rsidP="00A954C2">
      <w:pPr>
        <w:widowControl w:val="0"/>
        <w:autoSpaceDE w:val="0"/>
        <w:autoSpaceDN w:val="0"/>
        <w:adjustRightInd w:val="0"/>
        <w:rPr>
          <w:sz w:val="28"/>
          <w:szCs w:val="28"/>
        </w:rPr>
      </w:pPr>
    </w:p>
    <w:p w:rsidR="00A954C2" w:rsidRDefault="00A954C2" w:rsidP="00123DCA">
      <w:pPr>
        <w:autoSpaceDE w:val="0"/>
        <w:autoSpaceDN w:val="0"/>
        <w:adjustRightInd w:val="0"/>
        <w:rPr>
          <w:sz w:val="28"/>
          <w:szCs w:val="28"/>
        </w:rPr>
      </w:pPr>
      <w:r w:rsidRPr="000221EE">
        <w:rPr>
          <w:sz w:val="28"/>
          <w:szCs w:val="28"/>
        </w:rPr>
        <w:t>Проект закона Удмуртской Республики «О внесении изменений в</w:t>
      </w:r>
      <w:r>
        <w:rPr>
          <w:sz w:val="28"/>
          <w:szCs w:val="28"/>
        </w:rPr>
        <w:t xml:space="preserve"> статьи 5 и 7</w:t>
      </w:r>
      <w:r w:rsidRPr="000221EE">
        <w:rPr>
          <w:sz w:val="28"/>
          <w:szCs w:val="28"/>
        </w:rPr>
        <w:t xml:space="preserve"> Закон</w:t>
      </w:r>
      <w:r>
        <w:rPr>
          <w:sz w:val="28"/>
          <w:szCs w:val="28"/>
        </w:rPr>
        <w:t>а</w:t>
      </w:r>
      <w:r w:rsidRPr="000221EE">
        <w:rPr>
          <w:sz w:val="28"/>
          <w:szCs w:val="28"/>
        </w:rPr>
        <w:t xml:space="preserve"> Удмуртской Республики «О Государственном контрольном комитете Удмуртской Республики</w:t>
      </w:r>
      <w:r w:rsidRPr="000221EE">
        <w:rPr>
          <w:bCs/>
          <w:sz w:val="28"/>
          <w:szCs w:val="28"/>
        </w:rPr>
        <w:t>»</w:t>
      </w:r>
      <w:r w:rsidR="00123DCA" w:rsidRPr="00123DCA">
        <w:rPr>
          <w:sz w:val="28"/>
          <w:szCs w:val="28"/>
        </w:rPr>
        <w:t xml:space="preserve"> </w:t>
      </w:r>
      <w:r w:rsidR="00123DCA">
        <w:rPr>
          <w:sz w:val="28"/>
          <w:szCs w:val="28"/>
        </w:rPr>
        <w:t xml:space="preserve">(далее – Закон Удмуртской Республики) </w:t>
      </w:r>
      <w:r w:rsidRPr="000221EE">
        <w:rPr>
          <w:sz w:val="28"/>
          <w:szCs w:val="28"/>
        </w:rPr>
        <w:t xml:space="preserve"> </w:t>
      </w:r>
      <w:r w:rsidR="00123DCA">
        <w:rPr>
          <w:sz w:val="28"/>
          <w:szCs w:val="28"/>
        </w:rPr>
        <w:t>подготовлен на основании экспертного заключения Управления Министерства юстиции Российской Федерации по Удмуртской Республике</w:t>
      </w:r>
      <w:r w:rsidR="00123DCA">
        <w:rPr>
          <w:sz w:val="28"/>
          <w:szCs w:val="28"/>
        </w:rPr>
        <w:t xml:space="preserve">, </w:t>
      </w:r>
      <w:r>
        <w:rPr>
          <w:sz w:val="28"/>
          <w:szCs w:val="28"/>
        </w:rPr>
        <w:t>с целью приведения отдельных положений Закона Удмуртской Республики в соотв</w:t>
      </w:r>
      <w:r w:rsidR="00123DCA">
        <w:rPr>
          <w:sz w:val="28"/>
          <w:szCs w:val="28"/>
        </w:rPr>
        <w:t>етствие Федеральному закону</w:t>
      </w:r>
      <w:r>
        <w:rPr>
          <w:sz w:val="28"/>
          <w:szCs w:val="28"/>
        </w:rPr>
        <w:t xml:space="preserve"> от 28 декабря 2018 года № 559-ФЗ «О внесении изменений в статью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статью 13 Федерального закона «О муниципальной службе в Российской Федерации»</w:t>
      </w:r>
      <w:r w:rsidR="00123DCA">
        <w:rPr>
          <w:sz w:val="28"/>
          <w:szCs w:val="28"/>
        </w:rPr>
        <w:t>.</w:t>
      </w:r>
    </w:p>
    <w:p w:rsidR="00A954C2" w:rsidRDefault="00A954C2" w:rsidP="00A954C2">
      <w:pPr>
        <w:autoSpaceDE w:val="0"/>
        <w:autoSpaceDN w:val="0"/>
        <w:adjustRightInd w:val="0"/>
        <w:ind w:firstLine="709"/>
        <w:rPr>
          <w:sz w:val="28"/>
          <w:szCs w:val="28"/>
        </w:rPr>
      </w:pPr>
      <w:r>
        <w:rPr>
          <w:sz w:val="28"/>
          <w:szCs w:val="28"/>
        </w:rPr>
        <w:t>В соответствии с вы</w:t>
      </w:r>
      <w:r w:rsidR="00123DCA">
        <w:rPr>
          <w:sz w:val="28"/>
          <w:szCs w:val="28"/>
        </w:rPr>
        <w:t>шеуказанным Федеральным законом</w:t>
      </w:r>
      <w:r>
        <w:rPr>
          <w:sz w:val="28"/>
          <w:szCs w:val="28"/>
        </w:rPr>
        <w:t xml:space="preserve">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 если состоит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A954C2" w:rsidRDefault="00A954C2" w:rsidP="00A954C2">
      <w:pPr>
        <w:autoSpaceDE w:val="0"/>
        <w:autoSpaceDN w:val="0"/>
        <w:adjustRightInd w:val="0"/>
        <w:rPr>
          <w:sz w:val="28"/>
          <w:szCs w:val="28"/>
        </w:rPr>
      </w:pPr>
      <w:r>
        <w:rPr>
          <w:sz w:val="28"/>
          <w:szCs w:val="28"/>
        </w:rPr>
        <w:t>Таким образом, законопроектом предлагается дополнить Закон Удмуртской Республики выше</w:t>
      </w:r>
      <w:r w:rsidR="00123DCA">
        <w:rPr>
          <w:sz w:val="28"/>
          <w:szCs w:val="28"/>
        </w:rPr>
        <w:t>указанными основаниями запрета назначения</w:t>
      </w:r>
      <w:r>
        <w:rPr>
          <w:sz w:val="28"/>
          <w:szCs w:val="28"/>
        </w:rPr>
        <w:t xml:space="preserve"> на должности председателя Государственного контрольного комитета Удмуртской Республики, его заместителя и аудиторов.</w:t>
      </w:r>
    </w:p>
    <w:p w:rsidR="00A954C2" w:rsidRDefault="00A954C2" w:rsidP="00A954C2">
      <w:pPr>
        <w:ind w:firstLine="709"/>
        <w:rPr>
          <w:sz w:val="28"/>
          <w:szCs w:val="28"/>
        </w:rPr>
      </w:pPr>
      <w:r>
        <w:rPr>
          <w:sz w:val="28"/>
          <w:szCs w:val="28"/>
        </w:rPr>
        <w:t>Реализация законопроекта не потребует дополнительных расходов средств бюджета Удмуртской Республики.</w:t>
      </w:r>
    </w:p>
    <w:p w:rsidR="00A954C2" w:rsidRDefault="00A954C2" w:rsidP="00A954C2">
      <w:pPr>
        <w:ind w:firstLine="709"/>
        <w:rPr>
          <w:sz w:val="28"/>
          <w:szCs w:val="28"/>
        </w:rPr>
      </w:pPr>
    </w:p>
    <w:p w:rsidR="00A954C2" w:rsidRPr="000D3ECA" w:rsidRDefault="00A954C2" w:rsidP="00A954C2">
      <w:pPr>
        <w:autoSpaceDE w:val="0"/>
        <w:autoSpaceDN w:val="0"/>
        <w:adjustRightInd w:val="0"/>
        <w:ind w:firstLine="0"/>
        <w:rPr>
          <w:rFonts w:eastAsia="Calibri"/>
          <w:sz w:val="28"/>
          <w:szCs w:val="28"/>
          <w:lang w:eastAsia="en-US"/>
        </w:rPr>
      </w:pPr>
    </w:p>
    <w:p w:rsidR="00A954C2" w:rsidRPr="008B20DE" w:rsidRDefault="00A954C2" w:rsidP="00A954C2">
      <w:pPr>
        <w:ind w:firstLine="0"/>
        <w:rPr>
          <w:sz w:val="28"/>
          <w:szCs w:val="28"/>
        </w:rPr>
      </w:pPr>
      <w:r w:rsidRPr="008B20DE">
        <w:rPr>
          <w:sz w:val="28"/>
          <w:szCs w:val="28"/>
        </w:rPr>
        <w:t>Председатель постоянной комиссии</w:t>
      </w:r>
    </w:p>
    <w:p w:rsidR="00A954C2" w:rsidRPr="008B20DE" w:rsidRDefault="00A954C2" w:rsidP="00A954C2">
      <w:pPr>
        <w:ind w:firstLine="0"/>
        <w:rPr>
          <w:sz w:val="28"/>
          <w:szCs w:val="28"/>
        </w:rPr>
      </w:pPr>
      <w:r w:rsidRPr="008B20DE">
        <w:rPr>
          <w:sz w:val="28"/>
          <w:szCs w:val="28"/>
        </w:rPr>
        <w:t>Государственного Совета Удмуртской Республики</w:t>
      </w:r>
    </w:p>
    <w:p w:rsidR="00A954C2" w:rsidRPr="008B20DE" w:rsidRDefault="00A954C2" w:rsidP="00A954C2">
      <w:pPr>
        <w:ind w:firstLine="0"/>
        <w:rPr>
          <w:sz w:val="28"/>
          <w:szCs w:val="28"/>
        </w:rPr>
      </w:pPr>
      <w:r w:rsidRPr="008B20DE">
        <w:rPr>
          <w:sz w:val="28"/>
          <w:szCs w:val="28"/>
        </w:rPr>
        <w:t xml:space="preserve">по государственному строительству           </w:t>
      </w:r>
    </w:p>
    <w:p w:rsidR="000D337D" w:rsidRPr="00123DCA" w:rsidRDefault="00A954C2" w:rsidP="00123DCA">
      <w:pPr>
        <w:ind w:firstLine="0"/>
        <w:rPr>
          <w:sz w:val="28"/>
          <w:szCs w:val="28"/>
        </w:rPr>
      </w:pPr>
      <w:r w:rsidRPr="008B20DE">
        <w:rPr>
          <w:sz w:val="28"/>
          <w:szCs w:val="28"/>
        </w:rPr>
        <w:t xml:space="preserve">и местному самоуправлению                            </w:t>
      </w:r>
      <w:r>
        <w:rPr>
          <w:sz w:val="28"/>
          <w:szCs w:val="28"/>
        </w:rPr>
        <w:t xml:space="preserve">                             </w:t>
      </w:r>
      <w:bookmarkStart w:id="0" w:name="_GoBack"/>
      <w:bookmarkEnd w:id="0"/>
      <w:r>
        <w:rPr>
          <w:sz w:val="28"/>
          <w:szCs w:val="28"/>
        </w:rPr>
        <w:t xml:space="preserve">  </w:t>
      </w:r>
      <w:r w:rsidRPr="008B20DE">
        <w:rPr>
          <w:sz w:val="28"/>
          <w:szCs w:val="28"/>
        </w:rPr>
        <w:t>А.С.</w:t>
      </w:r>
      <w:r>
        <w:rPr>
          <w:sz w:val="28"/>
          <w:szCs w:val="28"/>
        </w:rPr>
        <w:t xml:space="preserve"> </w:t>
      </w:r>
      <w:proofErr w:type="spellStart"/>
      <w:r w:rsidR="00123DCA">
        <w:rPr>
          <w:sz w:val="28"/>
          <w:szCs w:val="28"/>
        </w:rPr>
        <w:t>Прозоров</w:t>
      </w:r>
      <w:proofErr w:type="spellEnd"/>
    </w:p>
    <w:sectPr w:rsidR="000D337D" w:rsidRPr="00123DCA" w:rsidSect="00123DCA">
      <w:headerReference w:type="even"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14" w:rsidRDefault="00AD5D14">
      <w:r>
        <w:separator/>
      </w:r>
    </w:p>
  </w:endnote>
  <w:endnote w:type="continuationSeparator" w:id="0">
    <w:p w:rsidR="00AD5D14" w:rsidRDefault="00AD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14" w:rsidRDefault="00AD5D14">
      <w:r>
        <w:separator/>
      </w:r>
    </w:p>
  </w:footnote>
  <w:footnote w:type="continuationSeparator" w:id="0">
    <w:p w:rsidR="00AD5D14" w:rsidRDefault="00AD5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19" w:rsidRDefault="00A954C2" w:rsidP="00B923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5F19" w:rsidRDefault="00AD5D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C2"/>
    <w:rsid w:val="000D337D"/>
    <w:rsid w:val="00123DCA"/>
    <w:rsid w:val="00A954C2"/>
    <w:rsid w:val="00AD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C2"/>
    <w:pPr>
      <w:spacing w:after="0" w:line="240" w:lineRule="auto"/>
      <w:ind w:firstLine="68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54C2"/>
    <w:pPr>
      <w:tabs>
        <w:tab w:val="center" w:pos="4677"/>
        <w:tab w:val="right" w:pos="9355"/>
      </w:tabs>
    </w:pPr>
  </w:style>
  <w:style w:type="character" w:customStyle="1" w:styleId="a4">
    <w:name w:val="Верхний колонтитул Знак"/>
    <w:basedOn w:val="a0"/>
    <w:link w:val="a3"/>
    <w:rsid w:val="00A954C2"/>
    <w:rPr>
      <w:rFonts w:ascii="Times New Roman" w:eastAsia="Times New Roman" w:hAnsi="Times New Roman" w:cs="Times New Roman"/>
      <w:sz w:val="24"/>
      <w:szCs w:val="20"/>
      <w:lang w:eastAsia="ru-RU"/>
    </w:rPr>
  </w:style>
  <w:style w:type="character" w:styleId="a5">
    <w:name w:val="page number"/>
    <w:basedOn w:val="a0"/>
    <w:rsid w:val="00A954C2"/>
  </w:style>
  <w:style w:type="paragraph" w:styleId="a6">
    <w:name w:val="Balloon Text"/>
    <w:basedOn w:val="a"/>
    <w:link w:val="a7"/>
    <w:uiPriority w:val="99"/>
    <w:semiHidden/>
    <w:unhideWhenUsed/>
    <w:rsid w:val="00123DCA"/>
    <w:rPr>
      <w:rFonts w:ascii="Tahoma" w:hAnsi="Tahoma" w:cs="Tahoma"/>
      <w:sz w:val="16"/>
      <w:szCs w:val="16"/>
    </w:rPr>
  </w:style>
  <w:style w:type="character" w:customStyle="1" w:styleId="a7">
    <w:name w:val="Текст выноски Знак"/>
    <w:basedOn w:val="a0"/>
    <w:link w:val="a6"/>
    <w:uiPriority w:val="99"/>
    <w:semiHidden/>
    <w:rsid w:val="00123D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C2"/>
    <w:pPr>
      <w:spacing w:after="0" w:line="240" w:lineRule="auto"/>
      <w:ind w:firstLine="68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54C2"/>
    <w:pPr>
      <w:tabs>
        <w:tab w:val="center" w:pos="4677"/>
        <w:tab w:val="right" w:pos="9355"/>
      </w:tabs>
    </w:pPr>
  </w:style>
  <w:style w:type="character" w:customStyle="1" w:styleId="a4">
    <w:name w:val="Верхний колонтитул Знак"/>
    <w:basedOn w:val="a0"/>
    <w:link w:val="a3"/>
    <w:rsid w:val="00A954C2"/>
    <w:rPr>
      <w:rFonts w:ascii="Times New Roman" w:eastAsia="Times New Roman" w:hAnsi="Times New Roman" w:cs="Times New Roman"/>
      <w:sz w:val="24"/>
      <w:szCs w:val="20"/>
      <w:lang w:eastAsia="ru-RU"/>
    </w:rPr>
  </w:style>
  <w:style w:type="character" w:styleId="a5">
    <w:name w:val="page number"/>
    <w:basedOn w:val="a0"/>
    <w:rsid w:val="00A954C2"/>
  </w:style>
  <w:style w:type="paragraph" w:styleId="a6">
    <w:name w:val="Balloon Text"/>
    <w:basedOn w:val="a"/>
    <w:link w:val="a7"/>
    <w:uiPriority w:val="99"/>
    <w:semiHidden/>
    <w:unhideWhenUsed/>
    <w:rsid w:val="00123DCA"/>
    <w:rPr>
      <w:rFonts w:ascii="Tahoma" w:hAnsi="Tahoma" w:cs="Tahoma"/>
      <w:sz w:val="16"/>
      <w:szCs w:val="16"/>
    </w:rPr>
  </w:style>
  <w:style w:type="character" w:customStyle="1" w:styleId="a7">
    <w:name w:val="Текст выноски Знак"/>
    <w:basedOn w:val="a0"/>
    <w:link w:val="a6"/>
    <w:uiPriority w:val="99"/>
    <w:semiHidden/>
    <w:rsid w:val="00123D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 Андрей Владимирович</dc:creator>
  <cp:lastModifiedBy>Жданов Андрей Владимирович</cp:lastModifiedBy>
  <cp:revision>2</cp:revision>
  <cp:lastPrinted>2019-12-10T08:21:00Z</cp:lastPrinted>
  <dcterms:created xsi:type="dcterms:W3CDTF">2019-12-10T04:37:00Z</dcterms:created>
  <dcterms:modified xsi:type="dcterms:W3CDTF">2019-12-10T08:23:00Z</dcterms:modified>
</cp:coreProperties>
</file>