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8A" w:rsidRPr="009431D8" w:rsidRDefault="007C6B90" w:rsidP="00AC1691">
      <w:pPr>
        <w:shd w:val="clear" w:color="auto" w:fill="FFFFFF" w:themeFill="background1"/>
        <w:jc w:val="center"/>
        <w:rPr>
          <w:rFonts w:ascii="Times New Roman" w:hAnsi="Times New Roman"/>
          <w:b/>
          <w:spacing w:val="-1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-10"/>
          <w:sz w:val="28"/>
          <w:szCs w:val="28"/>
        </w:rPr>
        <w:t>ПОЯСНИТЕЛЬНАЯ ЗАПИСКА</w:t>
      </w:r>
    </w:p>
    <w:p w:rsidR="00260D79" w:rsidRDefault="001A418A" w:rsidP="00AC1691">
      <w:pPr>
        <w:pStyle w:val="Con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03913">
        <w:rPr>
          <w:rFonts w:ascii="Times New Roman" w:hAnsi="Times New Roman" w:cs="Times New Roman"/>
          <w:spacing w:val="-10"/>
          <w:sz w:val="28"/>
          <w:szCs w:val="28"/>
        </w:rPr>
        <w:t>к проекту</w:t>
      </w:r>
      <w:r w:rsidRPr="00003913">
        <w:rPr>
          <w:rFonts w:ascii="Times New Roman" w:hAnsi="Times New Roman" w:cs="Times New Roman"/>
          <w:sz w:val="28"/>
          <w:szCs w:val="28"/>
        </w:rPr>
        <w:t xml:space="preserve"> </w:t>
      </w:r>
      <w:r w:rsidR="00CE7D6B">
        <w:rPr>
          <w:rFonts w:ascii="Times New Roman" w:hAnsi="Times New Roman" w:cs="Times New Roman"/>
          <w:sz w:val="28"/>
          <w:szCs w:val="28"/>
        </w:rPr>
        <w:t>постановл</w:t>
      </w:r>
      <w:r w:rsidR="00737AC6">
        <w:rPr>
          <w:rFonts w:ascii="Times New Roman" w:hAnsi="Times New Roman" w:cs="Times New Roman"/>
          <w:sz w:val="28"/>
          <w:szCs w:val="28"/>
        </w:rPr>
        <w:t xml:space="preserve">ения </w:t>
      </w:r>
      <w:r w:rsidR="00260D79">
        <w:rPr>
          <w:rFonts w:ascii="Times New Roman" w:hAnsi="Times New Roman" w:cs="Times New Roman"/>
          <w:sz w:val="28"/>
          <w:szCs w:val="28"/>
        </w:rPr>
        <w:t>Государственного Совета</w:t>
      </w:r>
      <w:r w:rsidR="00737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D79" w:rsidRDefault="00737AC6" w:rsidP="00AC1691">
      <w:pPr>
        <w:pStyle w:val="Con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«О внесении в порядке законодательной инициативы </w:t>
      </w:r>
      <w:r w:rsidR="00C95FF4">
        <w:rPr>
          <w:rFonts w:ascii="Times New Roman" w:hAnsi="Times New Roman" w:cs="Times New Roman"/>
          <w:sz w:val="28"/>
          <w:szCs w:val="28"/>
        </w:rPr>
        <w:t xml:space="preserve">в Государственную Думу Федерального Собрания Российской Федерации  проекта </w:t>
      </w:r>
      <w:r w:rsidR="001A418A" w:rsidRPr="0000391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</w:p>
    <w:p w:rsidR="001A418A" w:rsidRPr="00003913" w:rsidRDefault="001A418A" w:rsidP="00AC1691">
      <w:pPr>
        <w:pStyle w:val="Con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003913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F1027E">
        <w:rPr>
          <w:rFonts w:ascii="Times New Roman" w:hAnsi="Times New Roman" w:cs="Times New Roman"/>
          <w:sz w:val="28"/>
          <w:szCs w:val="28"/>
        </w:rPr>
        <w:t xml:space="preserve"> </w:t>
      </w:r>
      <w:r w:rsidR="008566B3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 w:rsidRPr="00003913">
        <w:rPr>
          <w:rFonts w:ascii="Times New Roman" w:hAnsi="Times New Roman" w:cs="Times New Roman"/>
          <w:sz w:val="28"/>
          <w:szCs w:val="28"/>
        </w:rPr>
        <w:t>»</w:t>
      </w:r>
    </w:p>
    <w:p w:rsidR="001A418A" w:rsidRDefault="001A418A" w:rsidP="00AC16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A418A" w:rsidRPr="00C40FF3" w:rsidRDefault="001A418A" w:rsidP="00290680">
      <w:pPr>
        <w:pStyle w:val="ConsTitle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C40FF3">
        <w:rPr>
          <w:rFonts w:ascii="Times New Roman" w:hAnsi="Times New Roman"/>
          <w:b w:val="0"/>
          <w:sz w:val="28"/>
          <w:szCs w:val="28"/>
        </w:rPr>
        <w:t>Проект</w:t>
      </w:r>
      <w:r w:rsidR="00C95FF4">
        <w:rPr>
          <w:rFonts w:ascii="Times New Roman" w:hAnsi="Times New Roman"/>
          <w:b w:val="0"/>
          <w:sz w:val="28"/>
          <w:szCs w:val="28"/>
        </w:rPr>
        <w:t xml:space="preserve"> постановления Государственного Совета Удмуртской Республики</w:t>
      </w:r>
      <w:r w:rsidRPr="00C40FF3">
        <w:rPr>
          <w:rFonts w:ascii="Times New Roman" w:hAnsi="Times New Roman"/>
          <w:b w:val="0"/>
          <w:sz w:val="28"/>
          <w:szCs w:val="28"/>
        </w:rPr>
        <w:t xml:space="preserve"> </w:t>
      </w:r>
      <w:r w:rsidR="00C95FF4">
        <w:rPr>
          <w:rFonts w:ascii="Times New Roman" w:hAnsi="Times New Roman"/>
          <w:b w:val="0"/>
          <w:sz w:val="28"/>
          <w:szCs w:val="28"/>
        </w:rPr>
        <w:t>«О внесении в порядке законодательной инициативы в Государст</w:t>
      </w:r>
      <w:r w:rsidR="00B33CB9">
        <w:rPr>
          <w:rFonts w:ascii="Times New Roman" w:hAnsi="Times New Roman"/>
          <w:b w:val="0"/>
          <w:sz w:val="28"/>
          <w:szCs w:val="28"/>
        </w:rPr>
        <w:t xml:space="preserve">венную Думу Федерального Собрания Российской Федерации проекта </w:t>
      </w:r>
      <w:r w:rsidRPr="00C40FF3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«О внесении изменений в  </w:t>
      </w:r>
      <w:r w:rsidR="00B4610F">
        <w:rPr>
          <w:rFonts w:ascii="Times New Roman" w:hAnsi="Times New Roman" w:cs="Times New Roman"/>
          <w:b w:val="0"/>
          <w:sz w:val="28"/>
          <w:szCs w:val="28"/>
        </w:rPr>
        <w:t>Кодекс Р</w:t>
      </w:r>
      <w:r w:rsidR="008566B3">
        <w:rPr>
          <w:rFonts w:ascii="Times New Roman" w:hAnsi="Times New Roman" w:cs="Times New Roman"/>
          <w:b w:val="0"/>
          <w:sz w:val="28"/>
          <w:szCs w:val="28"/>
        </w:rPr>
        <w:t>оссийской Федерации об административных правонарушениях</w:t>
      </w:r>
      <w:r w:rsidR="00F1027E">
        <w:rPr>
          <w:rFonts w:ascii="Times New Roman" w:hAnsi="Times New Roman" w:cs="Times New Roman"/>
          <w:b w:val="0"/>
          <w:sz w:val="28"/>
          <w:szCs w:val="28"/>
        </w:rPr>
        <w:t>»  разработан в целях внесения</w:t>
      </w:r>
      <w:r w:rsidR="00B33CB9">
        <w:rPr>
          <w:rFonts w:ascii="Times New Roman" w:hAnsi="Times New Roman" w:cs="Times New Roman"/>
          <w:b w:val="0"/>
          <w:sz w:val="28"/>
          <w:szCs w:val="28"/>
        </w:rPr>
        <w:t xml:space="preserve"> в порядке законодательной инициативы в Государственную Думу Российской Федерации проекта федерального закона «О внесении изменений в Кодекс Российской Федерации об административных правонарушениях».</w:t>
      </w:r>
      <w:proofErr w:type="gramEnd"/>
      <w:r w:rsidRPr="00C40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3CB9">
        <w:rPr>
          <w:rFonts w:ascii="Times New Roman" w:hAnsi="Times New Roman" w:cs="Times New Roman"/>
          <w:b w:val="0"/>
          <w:sz w:val="28"/>
          <w:szCs w:val="28"/>
        </w:rPr>
        <w:t>Данный законопроект призван восполнить пробелы</w:t>
      </w:r>
      <w:r w:rsidRPr="00C40FF3">
        <w:rPr>
          <w:rFonts w:ascii="Times New Roman" w:hAnsi="Times New Roman" w:cs="Times New Roman"/>
          <w:b w:val="0"/>
          <w:sz w:val="28"/>
          <w:szCs w:val="28"/>
        </w:rPr>
        <w:t xml:space="preserve"> в действующем законодательстве.</w:t>
      </w:r>
    </w:p>
    <w:p w:rsidR="008566B3" w:rsidRPr="008566B3" w:rsidRDefault="008566B3" w:rsidP="000122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6B3">
        <w:rPr>
          <w:rFonts w:ascii="Times New Roman" w:hAnsi="Times New Roman"/>
          <w:sz w:val="28"/>
          <w:szCs w:val="28"/>
        </w:rPr>
        <w:t>В соответствии с пунктом 3 статьи 25 Закона РФ от 19 апреля 1991 года № 1032-</w:t>
      </w:r>
      <w:r w:rsidRPr="008566B3">
        <w:rPr>
          <w:rFonts w:ascii="Times New Roman" w:hAnsi="Times New Roman"/>
          <w:sz w:val="28"/>
          <w:szCs w:val="28"/>
          <w:lang w:val="en-US"/>
        </w:rPr>
        <w:t>I</w:t>
      </w:r>
      <w:r w:rsidRPr="008566B3">
        <w:rPr>
          <w:rFonts w:ascii="Times New Roman" w:hAnsi="Times New Roman"/>
          <w:sz w:val="28"/>
          <w:szCs w:val="28"/>
        </w:rPr>
        <w:t xml:space="preserve"> «О занятости населения в Российской Федерации» работодатели обязаны ежемесячно представлять органам службы занятости  информацию о созданных или выделенных рабочих местах для трудоустройства инвалидов в соответствии с установленной </w:t>
      </w:r>
      <w:hyperlink r:id="rId6" w:history="1">
        <w:r w:rsidRPr="008566B3">
          <w:rPr>
            <w:rFonts w:ascii="Times New Roman" w:hAnsi="Times New Roman"/>
            <w:sz w:val="28"/>
            <w:szCs w:val="28"/>
          </w:rPr>
          <w:t>квотой</w:t>
        </w:r>
      </w:hyperlink>
      <w:r w:rsidRPr="008566B3">
        <w:rPr>
          <w:rFonts w:ascii="Times New Roman" w:hAnsi="Times New Roman"/>
          <w:sz w:val="28"/>
          <w:szCs w:val="28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</w:t>
      </w:r>
      <w:proofErr w:type="gramEnd"/>
      <w:r w:rsidRPr="008566B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566B3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8566B3">
        <w:rPr>
          <w:rFonts w:ascii="Times New Roman" w:hAnsi="Times New Roman"/>
          <w:sz w:val="28"/>
          <w:szCs w:val="28"/>
        </w:rPr>
        <w:t xml:space="preserve"> квоты для приема на работу инвалидов.</w:t>
      </w:r>
    </w:p>
    <w:p w:rsidR="008566B3" w:rsidRPr="00796AE7" w:rsidRDefault="008566B3" w:rsidP="000122BE">
      <w:pPr>
        <w:pStyle w:val="ConsPlusNormal"/>
        <w:ind w:firstLine="540"/>
        <w:jc w:val="both"/>
      </w:pPr>
      <w:r w:rsidRPr="00796AE7">
        <w:t>На практике работодатели зачастую игнорируют требования законодательства о занятости в этой части.</w:t>
      </w:r>
    </w:p>
    <w:p w:rsidR="008566B3" w:rsidRDefault="008566B3" w:rsidP="008566B3">
      <w:pPr>
        <w:pStyle w:val="ConsPlusNormal"/>
        <w:ind w:firstLine="540"/>
        <w:jc w:val="both"/>
      </w:pPr>
      <w:r w:rsidRPr="00796AE7">
        <w:t xml:space="preserve">Статьей 19.7 Кодекса Российской Федерации об административных правонарушениях за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сведений (информации), представление которых предусмотрено законом и необходимо для осуществления этим органом (должностным </w:t>
      </w:r>
      <w:proofErr w:type="gramStart"/>
      <w:r w:rsidRPr="00796AE7">
        <w:t xml:space="preserve">лицом) </w:t>
      </w:r>
      <w:proofErr w:type="gramEnd"/>
      <w:r w:rsidRPr="00796AE7">
        <w:t>его законной деятельности предусмотрена ответственность в виде предупреждения или административного штрафа</w:t>
      </w:r>
      <w:r w:rsidR="00B569EF" w:rsidRPr="00B569EF">
        <w:t xml:space="preserve"> </w:t>
      </w:r>
      <w:r w:rsidR="00B569EF" w:rsidRPr="00B569EF">
        <w:rPr>
          <w:rFonts w:eastAsiaTheme="minorHAnsi"/>
          <w:bCs/>
          <w:lang w:eastAsia="en-US"/>
        </w:rPr>
        <w:t xml:space="preserve">на граждан </w:t>
      </w:r>
      <w:r w:rsidR="00B569EF">
        <w:rPr>
          <w:rFonts w:eastAsiaTheme="minorHAnsi"/>
          <w:bCs/>
          <w:lang w:eastAsia="en-US"/>
        </w:rPr>
        <w:t>и</w:t>
      </w:r>
      <w:r w:rsidRPr="00796AE7">
        <w:t xml:space="preserve"> на должностных лиц - от трехсот до пятисот рублей; на юридических лиц - от трех тысяч до пяти тысяч рублей.</w:t>
      </w:r>
    </w:p>
    <w:p w:rsidR="008566B3" w:rsidRDefault="008566B3" w:rsidP="008566B3">
      <w:pPr>
        <w:pStyle w:val="ConsPlusNormal"/>
        <w:ind w:firstLine="540"/>
        <w:jc w:val="both"/>
      </w:pPr>
      <w:r>
        <w:t>В настоящее время низкие размеры штрафных санкций за непредставление информации, предусмотренной законом, не являются стимулом для работодателей по исполнению требований пункта</w:t>
      </w:r>
      <w:r w:rsidRPr="00000D19">
        <w:t xml:space="preserve"> 3 статьи 25 Закона РФ от 19 апреля 1991 года № 1032-</w:t>
      </w:r>
      <w:r w:rsidRPr="00000D19">
        <w:rPr>
          <w:lang w:val="en-US"/>
        </w:rPr>
        <w:t>I</w:t>
      </w:r>
      <w:r w:rsidRPr="00000D19">
        <w:t xml:space="preserve"> «О занятости населения в Российской Федерации»</w:t>
      </w:r>
      <w:r>
        <w:t>.</w:t>
      </w:r>
    </w:p>
    <w:p w:rsidR="008566B3" w:rsidRDefault="008566B3" w:rsidP="008566B3">
      <w:pPr>
        <w:pStyle w:val="ConsPlusNormal"/>
        <w:ind w:firstLine="540"/>
        <w:jc w:val="both"/>
      </w:pPr>
      <w:r>
        <w:lastRenderedPageBreak/>
        <w:t xml:space="preserve">В </w:t>
      </w:r>
      <w:proofErr w:type="gramStart"/>
      <w:r>
        <w:t>ряде</w:t>
      </w:r>
      <w:proofErr w:type="gramEnd"/>
      <w:r>
        <w:t xml:space="preserve"> регионов приняты свои законы, устанавливающие административную ответственность за непредставление информации о квотируемых рабочих местах:</w:t>
      </w:r>
    </w:p>
    <w:p w:rsidR="008566B3" w:rsidRPr="00761388" w:rsidRDefault="008566B3" w:rsidP="008566B3">
      <w:pPr>
        <w:pStyle w:val="ConsPlusNormal"/>
        <w:ind w:firstLine="540"/>
        <w:jc w:val="both"/>
      </w:pPr>
      <w:r>
        <w:t>размер штрафа</w:t>
      </w:r>
      <w:r w:rsidR="00316371">
        <w:t xml:space="preserve"> на</w:t>
      </w:r>
      <w:r>
        <w:t xml:space="preserve"> </w:t>
      </w:r>
      <w:r w:rsidR="00B569EF">
        <w:t xml:space="preserve">граждан </w:t>
      </w:r>
      <w:r w:rsidR="00761388">
        <w:t>устанавливается от 300 рублей до 3</w:t>
      </w:r>
      <w:r>
        <w:t xml:space="preserve"> тысяч рублей;</w:t>
      </w:r>
    </w:p>
    <w:p w:rsidR="00761388" w:rsidRDefault="00761388" w:rsidP="00761388">
      <w:pPr>
        <w:pStyle w:val="ConsPlusNormal"/>
        <w:ind w:firstLine="540"/>
        <w:jc w:val="both"/>
      </w:pPr>
      <w:r>
        <w:t>размер штрафа</w:t>
      </w:r>
      <w:r w:rsidR="00316371">
        <w:t xml:space="preserve"> на</w:t>
      </w:r>
      <w:r>
        <w:t xml:space="preserve"> должностных лиц устанавливается от 2-3 тысяч рублей до 3-5 тысяч рублей;</w:t>
      </w:r>
    </w:p>
    <w:p w:rsidR="008566B3" w:rsidRDefault="008566B3" w:rsidP="008566B3">
      <w:pPr>
        <w:pStyle w:val="ConsPlusNormal"/>
        <w:ind w:firstLine="540"/>
        <w:jc w:val="both"/>
      </w:pPr>
      <w:r>
        <w:t>размер штрафа</w:t>
      </w:r>
      <w:r w:rsidR="00316371">
        <w:t xml:space="preserve"> на</w:t>
      </w:r>
      <w:r>
        <w:t xml:space="preserve"> юридических лиц </w:t>
      </w:r>
      <w:r w:rsidRPr="00743F20">
        <w:t xml:space="preserve"> - </w:t>
      </w:r>
      <w:r>
        <w:t>от 3-5 тысяч рублей до 30-50 тысяч рублей.</w:t>
      </w:r>
    </w:p>
    <w:p w:rsidR="008566B3" w:rsidRDefault="00B569EF" w:rsidP="008566B3">
      <w:pPr>
        <w:pStyle w:val="ConsPlusNormal"/>
        <w:ind w:firstLine="540"/>
        <w:jc w:val="both"/>
      </w:pPr>
      <w:proofErr w:type="gramStart"/>
      <w:r>
        <w:t>В условиях современной экономической ситуации и положения на рынке труда, с</w:t>
      </w:r>
      <w:r w:rsidR="008566B3" w:rsidRPr="00A905D6">
        <w:t xml:space="preserve">читаем, что необходимо усилить ответственность работодателей за несоблюдение законодательства в части информирования органов службы занятости о созданных или выделенных рабочих местах для трудоустройства инвалидов в соответствии с установленной </w:t>
      </w:r>
      <w:hyperlink r:id="rId7" w:history="1">
        <w:r w:rsidR="008566B3" w:rsidRPr="00A905D6">
          <w:t>квотой</w:t>
        </w:r>
      </w:hyperlink>
      <w:r w:rsidR="008566B3" w:rsidRPr="00A905D6"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</w:t>
      </w:r>
      <w:proofErr w:type="gramEnd"/>
      <w:r w:rsidR="008566B3" w:rsidRPr="00A905D6">
        <w:t xml:space="preserve"> на работу инвалидов.</w:t>
      </w:r>
    </w:p>
    <w:p w:rsidR="008566B3" w:rsidRPr="008566B3" w:rsidRDefault="008566B3" w:rsidP="00B569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</w:rPr>
      </w:pPr>
      <w:r w:rsidRPr="008566B3">
        <w:rPr>
          <w:rFonts w:ascii="Times New Roman" w:hAnsi="Times New Roman"/>
          <w:sz w:val="28"/>
          <w:szCs w:val="28"/>
        </w:rPr>
        <w:t>С этой целью необходимо внести изменения в Кодекс Российской Федерации об административных правонарушениях, предусмотрев:</w:t>
      </w:r>
    </w:p>
    <w:p w:rsidR="008566B3" w:rsidRPr="008566B3" w:rsidRDefault="008566B3" w:rsidP="00B569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6B3">
        <w:rPr>
          <w:rFonts w:ascii="Times New Roman" w:hAnsi="Times New Roman"/>
          <w:sz w:val="28"/>
          <w:szCs w:val="28"/>
        </w:rPr>
        <w:t>отдельный состав административного правонарушения «Непредставление информации в органы службы занятости», а также увеличение размера штрафных санкций</w:t>
      </w:r>
      <w:r w:rsidR="00855A6D">
        <w:rPr>
          <w:rFonts w:ascii="Times New Roman" w:hAnsi="Times New Roman"/>
          <w:sz w:val="28"/>
          <w:szCs w:val="28"/>
        </w:rPr>
        <w:t>. Введение отдельной нормы повысит ответственность работодателей по соблюдению тре</w:t>
      </w:r>
      <w:r w:rsidR="005A7FDB">
        <w:rPr>
          <w:rFonts w:ascii="Times New Roman" w:hAnsi="Times New Roman"/>
          <w:sz w:val="28"/>
          <w:szCs w:val="28"/>
        </w:rPr>
        <w:t>б</w:t>
      </w:r>
      <w:r w:rsidR="00855A6D">
        <w:rPr>
          <w:rFonts w:ascii="Times New Roman" w:hAnsi="Times New Roman"/>
          <w:sz w:val="28"/>
          <w:szCs w:val="28"/>
        </w:rPr>
        <w:t>ований</w:t>
      </w:r>
      <w:r w:rsidR="000122BE">
        <w:rPr>
          <w:rFonts w:ascii="Times New Roman" w:hAnsi="Times New Roman"/>
          <w:sz w:val="28"/>
          <w:szCs w:val="28"/>
        </w:rPr>
        <w:t xml:space="preserve"> законодательства о </w:t>
      </w:r>
      <w:proofErr w:type="gramStart"/>
      <w:r w:rsidR="000122BE">
        <w:rPr>
          <w:rFonts w:ascii="Times New Roman" w:hAnsi="Times New Roman"/>
          <w:sz w:val="28"/>
          <w:szCs w:val="28"/>
        </w:rPr>
        <w:t>занятости</w:t>
      </w:r>
      <w:proofErr w:type="gramEnd"/>
      <w:r w:rsidR="005A7FDB">
        <w:rPr>
          <w:rFonts w:ascii="Times New Roman" w:hAnsi="Times New Roman"/>
          <w:sz w:val="28"/>
          <w:szCs w:val="28"/>
        </w:rPr>
        <w:t xml:space="preserve"> </w:t>
      </w:r>
      <w:r w:rsidR="000122BE">
        <w:rPr>
          <w:rFonts w:ascii="Times New Roman" w:hAnsi="Times New Roman"/>
          <w:sz w:val="28"/>
          <w:szCs w:val="28"/>
        </w:rPr>
        <w:t>о</w:t>
      </w:r>
      <w:r w:rsidR="005A7FDB">
        <w:rPr>
          <w:rFonts w:ascii="Times New Roman" w:hAnsi="Times New Roman"/>
          <w:sz w:val="28"/>
          <w:szCs w:val="28"/>
        </w:rPr>
        <w:t xml:space="preserve"> представлени</w:t>
      </w:r>
      <w:r w:rsidR="000122BE">
        <w:rPr>
          <w:rFonts w:ascii="Times New Roman" w:hAnsi="Times New Roman"/>
          <w:sz w:val="28"/>
          <w:szCs w:val="28"/>
        </w:rPr>
        <w:t>и информации, необходимой для осуществления деятельности органов службы занятости населения</w:t>
      </w:r>
      <w:r w:rsidRPr="008566B3">
        <w:rPr>
          <w:rFonts w:ascii="Times New Roman" w:hAnsi="Times New Roman"/>
          <w:sz w:val="28"/>
          <w:szCs w:val="28"/>
        </w:rPr>
        <w:t>;</w:t>
      </w:r>
    </w:p>
    <w:p w:rsidR="008566B3" w:rsidRDefault="008566B3" w:rsidP="008566B3">
      <w:pPr>
        <w:pStyle w:val="ConsPlusNormal"/>
        <w:ind w:firstLine="540"/>
        <w:jc w:val="both"/>
        <w:outlineLvl w:val="0"/>
      </w:pPr>
      <w:r w:rsidRPr="00495D0E">
        <w:t>наделение органов службы занятости</w:t>
      </w:r>
      <w:r w:rsidR="000122BE">
        <w:t>, осуществляющих региональный государственный надзор в области содействия занятости населения,</w:t>
      </w:r>
      <w:r w:rsidRPr="00495D0E">
        <w:t xml:space="preserve"> полномочиями рассматривать дела об административных пр</w:t>
      </w:r>
      <w:r>
        <w:t>авонарушениях в сфере занятости.</w:t>
      </w:r>
      <w:r w:rsidRPr="00495D0E">
        <w:t xml:space="preserve"> Это позволит снизить нагрузку мировых судей, а также позволит</w:t>
      </w:r>
      <w:r w:rsidR="00855A6D">
        <w:t xml:space="preserve"> оперативно</w:t>
      </w:r>
      <w:r w:rsidRPr="00495D0E">
        <w:t xml:space="preserve"> рассматривать дела об административных правонарушениях в</w:t>
      </w:r>
      <w:r>
        <w:t xml:space="preserve"> пределах установленных законом сроков</w:t>
      </w:r>
      <w:r w:rsidRPr="00495D0E">
        <w:t xml:space="preserve"> давности привлечения к администрат</w:t>
      </w:r>
      <w:r>
        <w:t>ивной ответственности</w:t>
      </w:r>
      <w:r w:rsidRPr="00495D0E">
        <w:t>.</w:t>
      </w:r>
      <w:r>
        <w:t xml:space="preserve"> </w:t>
      </w:r>
    </w:p>
    <w:p w:rsidR="001A418A" w:rsidRDefault="00316371" w:rsidP="0031637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3913">
        <w:rPr>
          <w:rFonts w:ascii="Times New Roman" w:hAnsi="Times New Roman"/>
          <w:sz w:val="28"/>
          <w:szCs w:val="28"/>
        </w:rPr>
        <w:t xml:space="preserve">Вносимые изменения не повлекут дополнительных расходов </w:t>
      </w:r>
      <w:r w:rsidR="00F1027E">
        <w:rPr>
          <w:rFonts w:ascii="Times New Roman" w:hAnsi="Times New Roman"/>
          <w:sz w:val="28"/>
          <w:szCs w:val="28"/>
        </w:rPr>
        <w:t>из средств федерального бюджета, бюджета Удмуртской Республики.</w:t>
      </w:r>
    </w:p>
    <w:p w:rsidR="00B33CB9" w:rsidRDefault="00B33CB9" w:rsidP="0031637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3CB9" w:rsidRDefault="00B33CB9" w:rsidP="0031637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3CB9" w:rsidRDefault="00260D79" w:rsidP="0031637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м</w:t>
      </w:r>
      <w:r w:rsidR="00B33CB9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B33CB9">
        <w:rPr>
          <w:rFonts w:ascii="Times New Roman" w:hAnsi="Times New Roman"/>
          <w:sz w:val="28"/>
          <w:szCs w:val="28"/>
        </w:rPr>
        <w:t xml:space="preserve"> труда и</w:t>
      </w:r>
    </w:p>
    <w:p w:rsidR="00B33CB9" w:rsidRDefault="00B33CB9" w:rsidP="0031637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миграционной политики</w:t>
      </w:r>
    </w:p>
    <w:p w:rsidR="00B33CB9" w:rsidRDefault="00B33CB9" w:rsidP="0031637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             </w:t>
      </w:r>
      <w:r w:rsidR="00260D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60D79">
        <w:rPr>
          <w:rFonts w:ascii="Times New Roman" w:hAnsi="Times New Roman"/>
          <w:sz w:val="28"/>
          <w:szCs w:val="28"/>
        </w:rPr>
        <w:t>О.В. Моисеева</w:t>
      </w:r>
    </w:p>
    <w:p w:rsidR="001A418A" w:rsidRDefault="001A418A" w:rsidP="001A418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418A" w:rsidRDefault="001A418A" w:rsidP="001A4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A418A" w:rsidRDefault="001A418A" w:rsidP="001A4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37AC6" w:rsidRDefault="00855A6D">
      <w:r>
        <w:rPr>
          <w:rFonts w:ascii="Tahoma" w:hAnsi="Tahoma" w:cs="Tahoma"/>
          <w:color w:val="444444"/>
          <w:sz w:val="21"/>
          <w:szCs w:val="21"/>
        </w:rPr>
        <w:br/>
      </w:r>
    </w:p>
    <w:sectPr w:rsidR="00737AC6" w:rsidSect="00FC0D3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26" w:rsidRDefault="005A3626" w:rsidP="00FC0D30">
      <w:pPr>
        <w:spacing w:after="0" w:line="240" w:lineRule="auto"/>
      </w:pPr>
      <w:r>
        <w:separator/>
      </w:r>
    </w:p>
  </w:endnote>
  <w:endnote w:type="continuationSeparator" w:id="0">
    <w:p w:rsidR="005A3626" w:rsidRDefault="005A3626" w:rsidP="00F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26" w:rsidRDefault="005A3626" w:rsidP="00FC0D30">
      <w:pPr>
        <w:spacing w:after="0" w:line="240" w:lineRule="auto"/>
      </w:pPr>
      <w:r>
        <w:separator/>
      </w:r>
    </w:p>
  </w:footnote>
  <w:footnote w:type="continuationSeparator" w:id="0">
    <w:p w:rsidR="005A3626" w:rsidRDefault="005A3626" w:rsidP="00FC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60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33CB9" w:rsidRPr="00BC630C" w:rsidRDefault="009B688B">
        <w:pPr>
          <w:pStyle w:val="a4"/>
          <w:jc w:val="center"/>
          <w:rPr>
            <w:rFonts w:ascii="Times New Roman" w:hAnsi="Times New Roman"/>
          </w:rPr>
        </w:pPr>
        <w:r w:rsidRPr="00BC630C">
          <w:rPr>
            <w:rFonts w:ascii="Times New Roman" w:hAnsi="Times New Roman"/>
          </w:rPr>
          <w:fldChar w:fldCharType="begin"/>
        </w:r>
        <w:r w:rsidR="00B33CB9" w:rsidRPr="00BC630C">
          <w:rPr>
            <w:rFonts w:ascii="Times New Roman" w:hAnsi="Times New Roman"/>
          </w:rPr>
          <w:instrText xml:space="preserve"> PAGE   \* MERGEFORMAT </w:instrText>
        </w:r>
        <w:r w:rsidRPr="00BC630C">
          <w:rPr>
            <w:rFonts w:ascii="Times New Roman" w:hAnsi="Times New Roman"/>
          </w:rPr>
          <w:fldChar w:fldCharType="separate"/>
        </w:r>
        <w:r w:rsidR="00260D79">
          <w:rPr>
            <w:rFonts w:ascii="Times New Roman" w:hAnsi="Times New Roman"/>
            <w:noProof/>
          </w:rPr>
          <w:t>2</w:t>
        </w:r>
        <w:r w:rsidRPr="00BC630C">
          <w:rPr>
            <w:rFonts w:ascii="Times New Roman" w:hAnsi="Times New Roman"/>
            <w:noProof/>
          </w:rPr>
          <w:fldChar w:fldCharType="end"/>
        </w:r>
      </w:p>
    </w:sdtContent>
  </w:sdt>
  <w:p w:rsidR="00B33CB9" w:rsidRDefault="00B33CB9" w:rsidP="00BC630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18A"/>
    <w:rsid w:val="00003913"/>
    <w:rsid w:val="000122BE"/>
    <w:rsid w:val="000D4F3C"/>
    <w:rsid w:val="000E5CD5"/>
    <w:rsid w:val="001A418A"/>
    <w:rsid w:val="001E48A3"/>
    <w:rsid w:val="00260D79"/>
    <w:rsid w:val="00290680"/>
    <w:rsid w:val="002C0DFF"/>
    <w:rsid w:val="00316371"/>
    <w:rsid w:val="00352015"/>
    <w:rsid w:val="00393442"/>
    <w:rsid w:val="003B655A"/>
    <w:rsid w:val="003C5661"/>
    <w:rsid w:val="004A7A1C"/>
    <w:rsid w:val="00576BEE"/>
    <w:rsid w:val="005A3626"/>
    <w:rsid w:val="005A7FDB"/>
    <w:rsid w:val="005B69EA"/>
    <w:rsid w:val="00680C59"/>
    <w:rsid w:val="006E628F"/>
    <w:rsid w:val="00737AC6"/>
    <w:rsid w:val="00761388"/>
    <w:rsid w:val="0077356D"/>
    <w:rsid w:val="007C6B90"/>
    <w:rsid w:val="008276A5"/>
    <w:rsid w:val="00841BAA"/>
    <w:rsid w:val="00855A6D"/>
    <w:rsid w:val="008566B3"/>
    <w:rsid w:val="00890634"/>
    <w:rsid w:val="009B688B"/>
    <w:rsid w:val="00A111F7"/>
    <w:rsid w:val="00A6205A"/>
    <w:rsid w:val="00A71E36"/>
    <w:rsid w:val="00A95474"/>
    <w:rsid w:val="00AC1691"/>
    <w:rsid w:val="00B33CB9"/>
    <w:rsid w:val="00B4610F"/>
    <w:rsid w:val="00B569EF"/>
    <w:rsid w:val="00BB484D"/>
    <w:rsid w:val="00BC3C34"/>
    <w:rsid w:val="00BC630C"/>
    <w:rsid w:val="00BD42D1"/>
    <w:rsid w:val="00BE1EF4"/>
    <w:rsid w:val="00BF24FC"/>
    <w:rsid w:val="00C95FF4"/>
    <w:rsid w:val="00CE7D6B"/>
    <w:rsid w:val="00D323C8"/>
    <w:rsid w:val="00DD5CA0"/>
    <w:rsid w:val="00E520D6"/>
    <w:rsid w:val="00F00E13"/>
    <w:rsid w:val="00F1027E"/>
    <w:rsid w:val="00F123AB"/>
    <w:rsid w:val="00F852E1"/>
    <w:rsid w:val="00F9160A"/>
    <w:rsid w:val="00FC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8A"/>
    <w:pPr>
      <w:ind w:left="720"/>
      <w:contextualSpacing/>
    </w:pPr>
  </w:style>
  <w:style w:type="paragraph" w:customStyle="1" w:styleId="ConsTitle">
    <w:name w:val="ConsTitle"/>
    <w:rsid w:val="001A4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F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D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D3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D3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566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55A6D"/>
  </w:style>
  <w:style w:type="character" w:styleId="aa">
    <w:name w:val="Hyperlink"/>
    <w:basedOn w:val="a0"/>
    <w:uiPriority w:val="99"/>
    <w:semiHidden/>
    <w:unhideWhenUsed/>
    <w:rsid w:val="00855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74BAB028AAA889053F0B7EB767EF25DE03477153E81268F7A1B9F3047FF8AECE92519h6Y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74BAB028AAA889053F0B7EB767EF25DE03477153E81268F7A1B9F3047FF8AECE92519h6Y6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</dc:creator>
  <cp:keywords/>
  <dc:description/>
  <cp:lastModifiedBy>Макарова</cp:lastModifiedBy>
  <cp:revision>3</cp:revision>
  <cp:lastPrinted>2016-05-26T09:51:00Z</cp:lastPrinted>
  <dcterms:created xsi:type="dcterms:W3CDTF">2016-05-26T09:49:00Z</dcterms:created>
  <dcterms:modified xsi:type="dcterms:W3CDTF">2016-05-26T09:52:00Z</dcterms:modified>
</cp:coreProperties>
</file>