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559C" w:rsidRDefault="00CD3A50" w:rsidP="00353E1C">
      <w:pPr>
        <w:jc w:val="center"/>
        <w:rPr>
          <w:b/>
          <w:sz w:val="28"/>
          <w:szCs w:val="28"/>
        </w:rPr>
      </w:pPr>
      <w:r w:rsidRPr="00353E1C">
        <w:rPr>
          <w:b/>
          <w:sz w:val="28"/>
          <w:szCs w:val="28"/>
        </w:rPr>
        <w:t xml:space="preserve">Отчет о результатах приватизации собственности </w:t>
      </w:r>
    </w:p>
    <w:p w:rsidR="00CD3A50" w:rsidRDefault="00CD3A50" w:rsidP="00353E1C">
      <w:pPr>
        <w:jc w:val="center"/>
        <w:rPr>
          <w:b/>
          <w:sz w:val="28"/>
          <w:szCs w:val="28"/>
        </w:rPr>
      </w:pPr>
      <w:r w:rsidRPr="00353E1C">
        <w:rPr>
          <w:b/>
          <w:sz w:val="28"/>
          <w:szCs w:val="28"/>
        </w:rPr>
        <w:t>Удмуртской Республики за 2017 год</w:t>
      </w:r>
    </w:p>
    <w:p w:rsidR="008628B5" w:rsidRPr="00353E1C" w:rsidRDefault="008628B5" w:rsidP="00353E1C">
      <w:pPr>
        <w:jc w:val="center"/>
        <w:rPr>
          <w:b/>
          <w:sz w:val="28"/>
          <w:szCs w:val="28"/>
        </w:rPr>
      </w:pPr>
    </w:p>
    <w:p w:rsidR="00CD3A50" w:rsidRDefault="0002489F" w:rsidP="001F6B4D">
      <w:pPr>
        <w:ind w:firstLine="709"/>
        <w:jc w:val="both"/>
        <w:rPr>
          <w:sz w:val="28"/>
          <w:szCs w:val="28"/>
        </w:rPr>
      </w:pPr>
      <w:r>
        <w:rPr>
          <w:sz w:val="28"/>
          <w:szCs w:val="28"/>
        </w:rPr>
        <w:t>В 2017 году</w:t>
      </w:r>
      <w:r w:rsidR="00CD3A50">
        <w:rPr>
          <w:sz w:val="28"/>
          <w:szCs w:val="28"/>
        </w:rPr>
        <w:t xml:space="preserve"> осуществлена приватизация следующих объектов недвижимости:</w:t>
      </w:r>
    </w:p>
    <w:p w:rsidR="00BA559C" w:rsidRDefault="00BA559C" w:rsidP="001F6B4D">
      <w:pPr>
        <w:ind w:firstLine="709"/>
        <w:jc w:val="both"/>
        <w:rPr>
          <w:sz w:val="28"/>
          <w:szCs w:val="28"/>
        </w:rPr>
      </w:pPr>
    </w:p>
    <w:tbl>
      <w:tblPr>
        <w:tblW w:w="14474" w:type="dxa"/>
        <w:tblInd w:w="93" w:type="dxa"/>
        <w:tblLook w:val="00A0"/>
      </w:tblPr>
      <w:tblGrid>
        <w:gridCol w:w="3559"/>
        <w:gridCol w:w="2835"/>
        <w:gridCol w:w="2244"/>
        <w:gridCol w:w="2314"/>
        <w:gridCol w:w="3522"/>
      </w:tblGrid>
      <w:tr w:rsidR="00CD3A50" w:rsidRPr="00C01D45" w:rsidTr="005F4309">
        <w:trPr>
          <w:trHeight w:val="416"/>
        </w:trPr>
        <w:tc>
          <w:tcPr>
            <w:tcW w:w="3559" w:type="dxa"/>
            <w:tcBorders>
              <w:top w:val="single" w:sz="4" w:space="0" w:color="auto"/>
              <w:left w:val="single" w:sz="4" w:space="0" w:color="auto"/>
              <w:bottom w:val="single" w:sz="4" w:space="0" w:color="auto"/>
              <w:right w:val="single" w:sz="4" w:space="0" w:color="auto"/>
            </w:tcBorders>
          </w:tcPr>
          <w:p w:rsidR="00CD3A50" w:rsidRPr="0051224A" w:rsidRDefault="00CD3A50" w:rsidP="001D1B2A">
            <w:pPr>
              <w:jc w:val="center"/>
            </w:pPr>
            <w:r w:rsidRPr="0051224A">
              <w:t>Наименование объекта недвижимости</w:t>
            </w:r>
          </w:p>
        </w:tc>
        <w:tc>
          <w:tcPr>
            <w:tcW w:w="2835" w:type="dxa"/>
            <w:tcBorders>
              <w:top w:val="single" w:sz="4" w:space="0" w:color="auto"/>
              <w:left w:val="single" w:sz="4" w:space="0" w:color="auto"/>
              <w:bottom w:val="single" w:sz="4" w:space="0" w:color="auto"/>
              <w:right w:val="single" w:sz="4" w:space="0" w:color="auto"/>
            </w:tcBorders>
          </w:tcPr>
          <w:p w:rsidR="00CD3A50" w:rsidRPr="0051224A" w:rsidRDefault="00CD3A50" w:rsidP="001D1B2A">
            <w:pPr>
              <w:jc w:val="center"/>
            </w:pPr>
            <w:r w:rsidRPr="0051224A">
              <w:t>Место расположения объекта недвижимости</w:t>
            </w:r>
          </w:p>
        </w:tc>
        <w:tc>
          <w:tcPr>
            <w:tcW w:w="2244" w:type="dxa"/>
            <w:tcBorders>
              <w:top w:val="single" w:sz="4" w:space="0" w:color="auto"/>
              <w:left w:val="single" w:sz="4" w:space="0" w:color="auto"/>
              <w:bottom w:val="single" w:sz="4" w:space="0" w:color="auto"/>
              <w:right w:val="single" w:sz="4" w:space="0" w:color="auto"/>
            </w:tcBorders>
          </w:tcPr>
          <w:p w:rsidR="00CD3A50" w:rsidRPr="0051224A" w:rsidRDefault="00CD3A50" w:rsidP="001D1B2A">
            <w:pPr>
              <w:jc w:val="center"/>
            </w:pPr>
            <w:r w:rsidRPr="0051224A">
              <w:t>Цена продажи</w:t>
            </w:r>
            <w:r>
              <w:t>/оценочная стоимость (при внесении в уставный капитал), руб</w:t>
            </w:r>
            <w:r w:rsidR="001D1B2A">
              <w:t>.</w:t>
            </w:r>
          </w:p>
        </w:tc>
        <w:tc>
          <w:tcPr>
            <w:tcW w:w="2314" w:type="dxa"/>
            <w:tcBorders>
              <w:top w:val="single" w:sz="4" w:space="0" w:color="auto"/>
              <w:left w:val="single" w:sz="4" w:space="0" w:color="auto"/>
              <w:bottom w:val="single" w:sz="4" w:space="0" w:color="auto"/>
              <w:right w:val="single" w:sz="4" w:space="0" w:color="auto"/>
            </w:tcBorders>
          </w:tcPr>
          <w:p w:rsidR="00CD3A50" w:rsidRPr="0051224A" w:rsidRDefault="00CD3A50" w:rsidP="001D1B2A">
            <w:pPr>
              <w:jc w:val="center"/>
            </w:pPr>
            <w:r>
              <w:t>Дата продажи</w:t>
            </w:r>
          </w:p>
        </w:tc>
        <w:tc>
          <w:tcPr>
            <w:tcW w:w="3522" w:type="dxa"/>
            <w:tcBorders>
              <w:top w:val="single" w:sz="4" w:space="0" w:color="auto"/>
              <w:left w:val="single" w:sz="4" w:space="0" w:color="auto"/>
              <w:bottom w:val="single" w:sz="4" w:space="0" w:color="auto"/>
              <w:right w:val="single" w:sz="4" w:space="0" w:color="auto"/>
            </w:tcBorders>
          </w:tcPr>
          <w:p w:rsidR="00CD3A50" w:rsidRPr="0051224A" w:rsidRDefault="00CD3A50" w:rsidP="001D1B2A">
            <w:pPr>
              <w:jc w:val="center"/>
            </w:pPr>
            <w:r w:rsidRPr="0051224A">
              <w:t>Способ приватизации</w:t>
            </w:r>
          </w:p>
        </w:tc>
      </w:tr>
      <w:tr w:rsidR="00CD3A50" w:rsidRPr="00C01D45" w:rsidTr="00BA559C">
        <w:trPr>
          <w:trHeight w:val="1308"/>
        </w:trPr>
        <w:tc>
          <w:tcPr>
            <w:tcW w:w="3559" w:type="dxa"/>
            <w:tcBorders>
              <w:top w:val="single" w:sz="4" w:space="0" w:color="auto"/>
              <w:left w:val="single" w:sz="4" w:space="0" w:color="auto"/>
              <w:bottom w:val="single" w:sz="4" w:space="0" w:color="auto"/>
              <w:right w:val="single" w:sz="4" w:space="0" w:color="auto"/>
            </w:tcBorders>
          </w:tcPr>
          <w:p w:rsidR="00CD3A50" w:rsidRPr="0009700E" w:rsidRDefault="00CD3A50" w:rsidP="009C1896">
            <w:pPr>
              <w:autoSpaceDE w:val="0"/>
              <w:autoSpaceDN w:val="0"/>
              <w:adjustRightInd w:val="0"/>
            </w:pPr>
            <w:r w:rsidRPr="0009700E">
              <w:t>Учебный корпус (литера Ц1)</w:t>
            </w:r>
          </w:p>
        </w:tc>
        <w:tc>
          <w:tcPr>
            <w:tcW w:w="2835" w:type="dxa"/>
            <w:tcBorders>
              <w:top w:val="single" w:sz="4" w:space="0" w:color="auto"/>
              <w:left w:val="nil"/>
              <w:bottom w:val="single" w:sz="4" w:space="0" w:color="auto"/>
              <w:right w:val="single" w:sz="4" w:space="0" w:color="auto"/>
            </w:tcBorders>
          </w:tcPr>
          <w:p w:rsidR="00CD3A50" w:rsidRDefault="00CD3A50" w:rsidP="009C1896">
            <w:pPr>
              <w:autoSpaceDE w:val="0"/>
              <w:autoSpaceDN w:val="0"/>
              <w:adjustRightInd w:val="0"/>
            </w:pPr>
            <w:r w:rsidRPr="0009700E">
              <w:t>Удмуртская Республика,</w:t>
            </w:r>
          </w:p>
          <w:p w:rsidR="00CD3A50" w:rsidRPr="0009700E" w:rsidRDefault="00CD3A50" w:rsidP="009C1896">
            <w:pPr>
              <w:autoSpaceDE w:val="0"/>
              <w:autoSpaceDN w:val="0"/>
              <w:adjustRightInd w:val="0"/>
            </w:pPr>
            <w:r w:rsidRPr="0009700E">
              <w:t>г. Ижевск, Воткинское шоссе, 196/1</w:t>
            </w:r>
          </w:p>
        </w:tc>
        <w:tc>
          <w:tcPr>
            <w:tcW w:w="2244" w:type="dxa"/>
            <w:tcBorders>
              <w:top w:val="single" w:sz="4" w:space="0" w:color="auto"/>
              <w:left w:val="single" w:sz="4" w:space="0" w:color="auto"/>
              <w:bottom w:val="single" w:sz="4" w:space="0" w:color="auto"/>
              <w:right w:val="single" w:sz="4" w:space="0" w:color="auto"/>
            </w:tcBorders>
          </w:tcPr>
          <w:p w:rsidR="00CD3A50" w:rsidRPr="009C1896" w:rsidRDefault="00CD3A50" w:rsidP="009C1896">
            <w:pPr>
              <w:suppressAutoHyphens/>
              <w:jc w:val="center"/>
              <w:rPr>
                <w:bCs/>
                <w:iCs/>
              </w:rPr>
            </w:pPr>
            <w:r w:rsidRPr="009C1896">
              <w:rPr>
                <w:bCs/>
                <w:iCs/>
              </w:rPr>
              <w:t>3</w:t>
            </w:r>
            <w:r w:rsidR="001D1B2A">
              <w:rPr>
                <w:bCs/>
                <w:iCs/>
              </w:rPr>
              <w:t> </w:t>
            </w:r>
            <w:r w:rsidRPr="009C1896">
              <w:rPr>
                <w:bCs/>
                <w:iCs/>
              </w:rPr>
              <w:t>337 596</w:t>
            </w:r>
          </w:p>
          <w:p w:rsidR="00CD3A50" w:rsidRPr="009C1896" w:rsidRDefault="00CD3A50" w:rsidP="009C1896">
            <w:pPr>
              <w:jc w:val="center"/>
            </w:pPr>
          </w:p>
        </w:tc>
        <w:tc>
          <w:tcPr>
            <w:tcW w:w="2314" w:type="dxa"/>
            <w:tcBorders>
              <w:top w:val="single" w:sz="4" w:space="0" w:color="auto"/>
              <w:left w:val="nil"/>
              <w:bottom w:val="single" w:sz="4" w:space="0" w:color="auto"/>
              <w:right w:val="single" w:sz="4" w:space="0" w:color="auto"/>
            </w:tcBorders>
          </w:tcPr>
          <w:p w:rsidR="00CD3A50" w:rsidRPr="0051224A" w:rsidRDefault="00CD3A50" w:rsidP="00CB03DE">
            <w:pPr>
              <w:jc w:val="center"/>
            </w:pPr>
            <w:r>
              <w:t>9 августа 2017 г.</w:t>
            </w:r>
          </w:p>
        </w:tc>
        <w:tc>
          <w:tcPr>
            <w:tcW w:w="3522" w:type="dxa"/>
            <w:tcBorders>
              <w:top w:val="single" w:sz="4" w:space="0" w:color="auto"/>
              <w:left w:val="single" w:sz="4" w:space="0" w:color="auto"/>
              <w:bottom w:val="single" w:sz="4" w:space="0" w:color="auto"/>
              <w:right w:val="single" w:sz="4" w:space="0" w:color="auto"/>
            </w:tcBorders>
          </w:tcPr>
          <w:p w:rsidR="00CD3A50" w:rsidRPr="0051224A" w:rsidRDefault="00CD3A50" w:rsidP="00E1752D">
            <w:r>
              <w:t>Аукцион</w:t>
            </w:r>
          </w:p>
        </w:tc>
      </w:tr>
      <w:tr w:rsidR="00CD3A50" w:rsidRPr="00C01D45" w:rsidTr="00BA559C">
        <w:trPr>
          <w:trHeight w:val="1256"/>
        </w:trPr>
        <w:tc>
          <w:tcPr>
            <w:tcW w:w="3559" w:type="dxa"/>
            <w:tcBorders>
              <w:top w:val="single" w:sz="4" w:space="0" w:color="auto"/>
              <w:left w:val="single" w:sz="4" w:space="0" w:color="auto"/>
              <w:bottom w:val="single" w:sz="4" w:space="0" w:color="auto"/>
              <w:right w:val="single" w:sz="4" w:space="0" w:color="auto"/>
            </w:tcBorders>
          </w:tcPr>
          <w:p w:rsidR="00CD3A50" w:rsidRPr="0009700E" w:rsidRDefault="00CD3A50" w:rsidP="009C1896">
            <w:pPr>
              <w:autoSpaceDE w:val="0"/>
              <w:autoSpaceDN w:val="0"/>
              <w:adjustRightInd w:val="0"/>
            </w:pPr>
            <w:r w:rsidRPr="0009700E">
              <w:t>Здание Ижевского индустриального техникума</w:t>
            </w:r>
          </w:p>
        </w:tc>
        <w:tc>
          <w:tcPr>
            <w:tcW w:w="2835" w:type="dxa"/>
            <w:tcBorders>
              <w:top w:val="single" w:sz="4" w:space="0" w:color="auto"/>
              <w:left w:val="nil"/>
              <w:bottom w:val="single" w:sz="4" w:space="0" w:color="auto"/>
              <w:right w:val="single" w:sz="4" w:space="0" w:color="auto"/>
            </w:tcBorders>
          </w:tcPr>
          <w:p w:rsidR="00CD3A50" w:rsidRDefault="00CD3A50" w:rsidP="009C1896">
            <w:pPr>
              <w:autoSpaceDE w:val="0"/>
              <w:autoSpaceDN w:val="0"/>
              <w:adjustRightInd w:val="0"/>
            </w:pPr>
            <w:r w:rsidRPr="0009700E">
              <w:t>Удмуртская Республика,</w:t>
            </w:r>
          </w:p>
          <w:p w:rsidR="00CD3A50" w:rsidRPr="0009700E" w:rsidRDefault="00CD3A50" w:rsidP="009C1896">
            <w:pPr>
              <w:autoSpaceDE w:val="0"/>
              <w:autoSpaceDN w:val="0"/>
              <w:adjustRightInd w:val="0"/>
            </w:pPr>
            <w:r w:rsidRPr="0009700E">
              <w:t>г. Ижевск, ул. Милиционная, 5</w:t>
            </w:r>
          </w:p>
        </w:tc>
        <w:tc>
          <w:tcPr>
            <w:tcW w:w="2244" w:type="dxa"/>
            <w:tcBorders>
              <w:top w:val="single" w:sz="4" w:space="0" w:color="auto"/>
              <w:left w:val="single" w:sz="4" w:space="0" w:color="auto"/>
              <w:bottom w:val="single" w:sz="4" w:space="0" w:color="auto"/>
              <w:right w:val="single" w:sz="4" w:space="0" w:color="auto"/>
            </w:tcBorders>
          </w:tcPr>
          <w:p w:rsidR="00CD3A50" w:rsidRPr="009C1896" w:rsidRDefault="00CD3A50" w:rsidP="001D1B2A">
            <w:pPr>
              <w:jc w:val="center"/>
            </w:pPr>
            <w:r w:rsidRPr="009C1896">
              <w:t>41 764 800</w:t>
            </w:r>
          </w:p>
        </w:tc>
        <w:tc>
          <w:tcPr>
            <w:tcW w:w="2314" w:type="dxa"/>
            <w:tcBorders>
              <w:top w:val="single" w:sz="4" w:space="0" w:color="auto"/>
              <w:left w:val="nil"/>
              <w:bottom w:val="single" w:sz="4" w:space="0" w:color="auto"/>
              <w:right w:val="single" w:sz="4" w:space="0" w:color="auto"/>
            </w:tcBorders>
          </w:tcPr>
          <w:p w:rsidR="00CD3A50" w:rsidRDefault="00CD3A50" w:rsidP="00CB03DE">
            <w:pPr>
              <w:jc w:val="center"/>
            </w:pPr>
            <w:r>
              <w:t>1 марта 2017 г.</w:t>
            </w:r>
          </w:p>
        </w:tc>
        <w:tc>
          <w:tcPr>
            <w:tcW w:w="3522" w:type="dxa"/>
            <w:tcBorders>
              <w:top w:val="single" w:sz="4" w:space="0" w:color="auto"/>
              <w:left w:val="single" w:sz="4" w:space="0" w:color="auto"/>
              <w:bottom w:val="single" w:sz="4" w:space="0" w:color="auto"/>
              <w:right w:val="single" w:sz="4" w:space="0" w:color="auto"/>
            </w:tcBorders>
          </w:tcPr>
          <w:p w:rsidR="00CD3A50" w:rsidRPr="0051224A" w:rsidRDefault="00CD3A50" w:rsidP="00E1752D">
            <w:r>
              <w:t>Аукцион (объект был  включен в Прогнозный план приватизации на 2016 г.)</w:t>
            </w:r>
          </w:p>
        </w:tc>
      </w:tr>
      <w:tr w:rsidR="00CD3A50" w:rsidRPr="00C01D45" w:rsidTr="00BA559C">
        <w:trPr>
          <w:trHeight w:val="1557"/>
        </w:trPr>
        <w:tc>
          <w:tcPr>
            <w:tcW w:w="3559" w:type="dxa"/>
            <w:tcBorders>
              <w:top w:val="single" w:sz="4" w:space="0" w:color="auto"/>
              <w:left w:val="single" w:sz="4" w:space="0" w:color="auto"/>
              <w:bottom w:val="single" w:sz="4" w:space="0" w:color="auto"/>
              <w:right w:val="single" w:sz="4" w:space="0" w:color="auto"/>
            </w:tcBorders>
          </w:tcPr>
          <w:p w:rsidR="00CD3A50" w:rsidRPr="0009700E" w:rsidRDefault="00CD3A50" w:rsidP="009C1896">
            <w:pPr>
              <w:autoSpaceDE w:val="0"/>
              <w:autoSpaceDN w:val="0"/>
              <w:adjustRightInd w:val="0"/>
            </w:pPr>
            <w:r w:rsidRPr="0009700E">
              <w:t>Здание</w:t>
            </w:r>
          </w:p>
        </w:tc>
        <w:tc>
          <w:tcPr>
            <w:tcW w:w="2835" w:type="dxa"/>
            <w:tcBorders>
              <w:top w:val="single" w:sz="4" w:space="0" w:color="auto"/>
              <w:left w:val="nil"/>
              <w:bottom w:val="single" w:sz="4" w:space="0" w:color="auto"/>
              <w:right w:val="single" w:sz="4" w:space="0" w:color="auto"/>
            </w:tcBorders>
          </w:tcPr>
          <w:p w:rsidR="00CD3A50" w:rsidRDefault="00CD3A50" w:rsidP="009C1896">
            <w:pPr>
              <w:autoSpaceDE w:val="0"/>
              <w:autoSpaceDN w:val="0"/>
              <w:adjustRightInd w:val="0"/>
            </w:pPr>
            <w:r w:rsidRPr="0009700E">
              <w:t xml:space="preserve">Удмуртская Республика, </w:t>
            </w:r>
          </w:p>
          <w:p w:rsidR="00CD3A50" w:rsidRPr="0009700E" w:rsidRDefault="00CD3A50" w:rsidP="009C1896">
            <w:pPr>
              <w:autoSpaceDE w:val="0"/>
              <w:autoSpaceDN w:val="0"/>
              <w:adjustRightInd w:val="0"/>
            </w:pPr>
            <w:r w:rsidRPr="0009700E">
              <w:t>г. Ижевск, ул. С. Ковалевской, 6</w:t>
            </w:r>
          </w:p>
        </w:tc>
        <w:tc>
          <w:tcPr>
            <w:tcW w:w="2244" w:type="dxa"/>
            <w:tcBorders>
              <w:top w:val="single" w:sz="4" w:space="0" w:color="auto"/>
              <w:left w:val="single" w:sz="4" w:space="0" w:color="auto"/>
              <w:bottom w:val="single" w:sz="4" w:space="0" w:color="auto"/>
              <w:right w:val="single" w:sz="4" w:space="0" w:color="auto"/>
            </w:tcBorders>
          </w:tcPr>
          <w:p w:rsidR="00CD3A50" w:rsidRPr="009C1896" w:rsidRDefault="00CD3A50" w:rsidP="001D1B2A">
            <w:pPr>
              <w:jc w:val="center"/>
            </w:pPr>
            <w:r w:rsidRPr="009C1896">
              <w:t>7</w:t>
            </w:r>
            <w:r w:rsidR="001D1B2A">
              <w:t> </w:t>
            </w:r>
            <w:r w:rsidRPr="009C1896">
              <w:t>600 000</w:t>
            </w:r>
          </w:p>
        </w:tc>
        <w:tc>
          <w:tcPr>
            <w:tcW w:w="2314" w:type="dxa"/>
            <w:tcBorders>
              <w:top w:val="single" w:sz="4" w:space="0" w:color="auto"/>
              <w:left w:val="nil"/>
              <w:bottom w:val="single" w:sz="4" w:space="0" w:color="auto"/>
              <w:right w:val="single" w:sz="4" w:space="0" w:color="auto"/>
            </w:tcBorders>
          </w:tcPr>
          <w:p w:rsidR="00CD3A50" w:rsidRDefault="00CD3A50" w:rsidP="00CB03DE">
            <w:pPr>
              <w:jc w:val="center"/>
            </w:pPr>
            <w:r>
              <w:t>31 мая 2017 г.</w:t>
            </w:r>
          </w:p>
        </w:tc>
        <w:tc>
          <w:tcPr>
            <w:tcW w:w="3522" w:type="dxa"/>
            <w:tcBorders>
              <w:top w:val="single" w:sz="4" w:space="0" w:color="auto"/>
              <w:left w:val="single" w:sz="4" w:space="0" w:color="auto"/>
              <w:bottom w:val="single" w:sz="4" w:space="0" w:color="auto"/>
              <w:right w:val="single" w:sz="4" w:space="0" w:color="auto"/>
            </w:tcBorders>
          </w:tcPr>
          <w:p w:rsidR="00CD3A50" w:rsidRPr="0051224A" w:rsidRDefault="00CD3A50" w:rsidP="00E1752D">
            <w:r>
              <w:t>Внесение имущества в уставный капитал  АО «Ипотечная корпорация Удмуртской Республики»</w:t>
            </w:r>
          </w:p>
        </w:tc>
      </w:tr>
    </w:tbl>
    <w:p w:rsidR="00CD3A50" w:rsidRDefault="00CD3A50" w:rsidP="005A7BC4">
      <w:pPr>
        <w:jc w:val="both"/>
        <w:rPr>
          <w:sz w:val="28"/>
          <w:szCs w:val="28"/>
        </w:rPr>
      </w:pPr>
    </w:p>
    <w:p w:rsidR="00CD3A50" w:rsidRPr="00353E1C" w:rsidRDefault="00BA559C" w:rsidP="003C1F5E">
      <w:pPr>
        <w:ind w:firstLine="709"/>
        <w:jc w:val="both"/>
        <w:rPr>
          <w:b/>
          <w:sz w:val="28"/>
          <w:szCs w:val="28"/>
        </w:rPr>
      </w:pPr>
      <w:r>
        <w:rPr>
          <w:b/>
          <w:sz w:val="28"/>
          <w:szCs w:val="28"/>
        </w:rPr>
        <w:br w:type="page"/>
      </w:r>
      <w:r w:rsidR="00CD3A50" w:rsidRPr="00353E1C">
        <w:rPr>
          <w:b/>
          <w:sz w:val="28"/>
          <w:szCs w:val="28"/>
        </w:rPr>
        <w:lastRenderedPageBreak/>
        <w:t>Перечень объектов собственности Удмуртской Республики, не приватизированных в прошедшем году</w:t>
      </w:r>
    </w:p>
    <w:p w:rsidR="00CD3A50" w:rsidRDefault="00CD3A50" w:rsidP="005B72F9">
      <w:pPr>
        <w:ind w:firstLine="709"/>
        <w:jc w:val="center"/>
        <w:rPr>
          <w:sz w:val="28"/>
          <w:szCs w:val="28"/>
        </w:rPr>
      </w:pPr>
    </w:p>
    <w:p w:rsidR="00CD3A50" w:rsidRPr="00353E1C" w:rsidRDefault="00CD3A50" w:rsidP="005B72F9">
      <w:pPr>
        <w:ind w:firstLine="709"/>
        <w:jc w:val="center"/>
        <w:rPr>
          <w:b/>
        </w:rPr>
      </w:pPr>
      <w:r w:rsidRPr="00353E1C">
        <w:rPr>
          <w:b/>
          <w:sz w:val="28"/>
          <w:szCs w:val="28"/>
        </w:rPr>
        <w:t>Государственные унитарные предприятия</w:t>
      </w:r>
    </w:p>
    <w:tbl>
      <w:tblPr>
        <w:tblW w:w="14459" w:type="dxa"/>
        <w:tblInd w:w="62" w:type="dxa"/>
        <w:tblLayout w:type="fixed"/>
        <w:tblCellMar>
          <w:top w:w="102" w:type="dxa"/>
          <w:left w:w="62" w:type="dxa"/>
          <w:bottom w:w="102" w:type="dxa"/>
          <w:right w:w="62" w:type="dxa"/>
        </w:tblCellMar>
        <w:tblLook w:val="0000"/>
      </w:tblPr>
      <w:tblGrid>
        <w:gridCol w:w="851"/>
        <w:gridCol w:w="4085"/>
        <w:gridCol w:w="3002"/>
        <w:gridCol w:w="6521"/>
      </w:tblGrid>
      <w:tr w:rsidR="00CD3A50" w:rsidRPr="00CB03DE" w:rsidTr="005F4309">
        <w:trPr>
          <w:trHeight w:val="800"/>
          <w:tblHeader/>
        </w:trPr>
        <w:tc>
          <w:tcPr>
            <w:tcW w:w="851" w:type="dxa"/>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t>№</w:t>
            </w:r>
            <w:r w:rsidRPr="00CB03DE">
              <w:t xml:space="preserve"> п/п</w:t>
            </w:r>
          </w:p>
        </w:tc>
        <w:tc>
          <w:tcPr>
            <w:tcW w:w="4085" w:type="dxa"/>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rsidRPr="00CB03DE">
              <w:t>Наименование государственного унитарного предприятия Удмуртской Республики</w:t>
            </w:r>
          </w:p>
        </w:tc>
        <w:tc>
          <w:tcPr>
            <w:tcW w:w="3002" w:type="dxa"/>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rsidRPr="00CB03DE">
              <w:t>Местонахождение государственного унитарного предприятия Удмуртской Республики</w:t>
            </w:r>
          </w:p>
        </w:tc>
        <w:tc>
          <w:tcPr>
            <w:tcW w:w="6521" w:type="dxa"/>
            <w:tcBorders>
              <w:top w:val="single" w:sz="4" w:space="0" w:color="auto"/>
              <w:left w:val="single" w:sz="4" w:space="0" w:color="auto"/>
              <w:bottom w:val="single" w:sz="4" w:space="0" w:color="auto"/>
              <w:right w:val="single" w:sz="4" w:space="0" w:color="auto"/>
            </w:tcBorders>
          </w:tcPr>
          <w:p w:rsidR="00CD3A50" w:rsidRPr="00CB03DE" w:rsidRDefault="00CD3A50" w:rsidP="008D76FE">
            <w:pPr>
              <w:autoSpaceDE w:val="0"/>
              <w:autoSpaceDN w:val="0"/>
              <w:adjustRightInd w:val="0"/>
              <w:jc w:val="center"/>
            </w:pPr>
            <w:r>
              <w:t xml:space="preserve">Обоснование </w:t>
            </w:r>
          </w:p>
        </w:tc>
      </w:tr>
      <w:tr w:rsidR="00CD3A50" w:rsidRPr="00CB03DE" w:rsidTr="005F4309">
        <w:trPr>
          <w:trHeight w:val="700"/>
        </w:trPr>
        <w:tc>
          <w:tcPr>
            <w:tcW w:w="851"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rsidRPr="00CB03DE">
              <w:t>1</w:t>
            </w:r>
          </w:p>
        </w:tc>
        <w:tc>
          <w:tcPr>
            <w:tcW w:w="4085" w:type="dxa"/>
            <w:tcBorders>
              <w:top w:val="single" w:sz="4" w:space="0" w:color="auto"/>
              <w:left w:val="single" w:sz="4" w:space="0" w:color="auto"/>
              <w:bottom w:val="single" w:sz="4" w:space="0" w:color="auto"/>
              <w:right w:val="single" w:sz="4" w:space="0" w:color="auto"/>
            </w:tcBorders>
          </w:tcPr>
          <w:p w:rsidR="00CD3A50" w:rsidRPr="006562B2" w:rsidRDefault="00CD3A50" w:rsidP="009C1896">
            <w:pPr>
              <w:autoSpaceDE w:val="0"/>
              <w:autoSpaceDN w:val="0"/>
              <w:adjustRightInd w:val="0"/>
              <w:rPr>
                <w:sz w:val="26"/>
                <w:szCs w:val="26"/>
              </w:rPr>
            </w:pPr>
            <w:r>
              <w:rPr>
                <w:sz w:val="26"/>
                <w:szCs w:val="26"/>
              </w:rPr>
              <w:t>Государственное унитарное предприятие Удмуртской Республики «Удмуртское автодорожное предприятие»</w:t>
            </w:r>
          </w:p>
        </w:tc>
        <w:tc>
          <w:tcPr>
            <w:tcW w:w="3002" w:type="dxa"/>
            <w:tcBorders>
              <w:top w:val="single" w:sz="4" w:space="0" w:color="auto"/>
              <w:left w:val="single" w:sz="4" w:space="0" w:color="auto"/>
              <w:bottom w:val="single" w:sz="4" w:space="0" w:color="auto"/>
              <w:right w:val="single" w:sz="4" w:space="0" w:color="auto"/>
            </w:tcBorders>
          </w:tcPr>
          <w:p w:rsidR="00CD3A50" w:rsidRDefault="00CD3A50" w:rsidP="009A5B49">
            <w:pPr>
              <w:autoSpaceDE w:val="0"/>
              <w:autoSpaceDN w:val="0"/>
              <w:adjustRightInd w:val="0"/>
            </w:pPr>
            <w:r>
              <w:t>Удмуртская Республика, г. Ижевск, ул. Олега Кошевого, 18</w:t>
            </w:r>
          </w:p>
          <w:p w:rsidR="00CD3A50" w:rsidRPr="00CB03DE" w:rsidRDefault="00CD3A50" w:rsidP="006A4856">
            <w:pPr>
              <w:autoSpaceDE w:val="0"/>
              <w:autoSpaceDN w:val="0"/>
              <w:adjustRightInd w:val="0"/>
            </w:pPr>
          </w:p>
        </w:tc>
        <w:tc>
          <w:tcPr>
            <w:tcW w:w="6521" w:type="dxa"/>
            <w:tcBorders>
              <w:top w:val="single" w:sz="4" w:space="0" w:color="auto"/>
              <w:left w:val="single" w:sz="4" w:space="0" w:color="auto"/>
              <w:bottom w:val="single" w:sz="4" w:space="0" w:color="auto"/>
              <w:right w:val="single" w:sz="4" w:space="0" w:color="auto"/>
            </w:tcBorders>
          </w:tcPr>
          <w:p w:rsidR="00CD3A50" w:rsidRPr="009A5B49" w:rsidRDefault="00CD3A50" w:rsidP="009A5B49">
            <w:pPr>
              <w:ind w:firstLine="397"/>
              <w:jc w:val="both"/>
            </w:pPr>
            <w:r w:rsidRPr="009A5B49">
              <w:t>Принято распоряжение Правительства Удмуртской Республики от 18.11.2017 г. № 1463-р «Об условиях приватизации государственного унитарного предприятия Удмуртской Республики ««Удмуртское автодорожное предприятие», а также распоряжение Министерства имущественных отношений Удмуртской Республики от 12 декабря 2017 г. № 2171-р «О подготовке к приватизации государственного унитарного предприятия Удмуртской Республики «Удмуртское автодорожное предприятие». В настоящее время осуществляется инвентаризация имущества предприятия и кадастровые работы в отношении объектов недвижимости и земельных участков. В соответствии с «дорожной картой» мероприятия по приватизации ГУП УР - регистрация общества предусмотрена в срок до 10 августа 2018 г. (выпуск акций  - до</w:t>
            </w:r>
            <w:r>
              <w:t xml:space="preserve"> </w:t>
            </w:r>
            <w:r w:rsidRPr="009A5B49">
              <w:t>1 октября 2018 г.).</w:t>
            </w:r>
          </w:p>
        </w:tc>
      </w:tr>
      <w:tr w:rsidR="00CD3A50" w:rsidRPr="00CB03DE" w:rsidTr="005F4309">
        <w:trPr>
          <w:trHeight w:val="700"/>
        </w:trPr>
        <w:tc>
          <w:tcPr>
            <w:tcW w:w="851"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t>2</w:t>
            </w:r>
          </w:p>
        </w:tc>
        <w:tc>
          <w:tcPr>
            <w:tcW w:w="4085" w:type="dxa"/>
            <w:tcBorders>
              <w:top w:val="single" w:sz="4" w:space="0" w:color="auto"/>
              <w:left w:val="single" w:sz="4" w:space="0" w:color="auto"/>
              <w:bottom w:val="single" w:sz="4" w:space="0" w:color="auto"/>
              <w:right w:val="single" w:sz="4" w:space="0" w:color="auto"/>
            </w:tcBorders>
          </w:tcPr>
          <w:p w:rsidR="00CD3A50" w:rsidRDefault="00CD3A50" w:rsidP="009C1896">
            <w:pPr>
              <w:autoSpaceDE w:val="0"/>
              <w:autoSpaceDN w:val="0"/>
              <w:adjustRightInd w:val="0"/>
              <w:rPr>
                <w:sz w:val="26"/>
                <w:szCs w:val="26"/>
              </w:rPr>
            </w:pPr>
            <w:r>
              <w:rPr>
                <w:sz w:val="26"/>
                <w:szCs w:val="26"/>
              </w:rPr>
              <w:t>Государственное унитарное предприятие Удмуртской Республики «Можгаплем»</w:t>
            </w:r>
          </w:p>
        </w:tc>
        <w:tc>
          <w:tcPr>
            <w:tcW w:w="3002" w:type="dxa"/>
            <w:tcBorders>
              <w:top w:val="single" w:sz="4" w:space="0" w:color="auto"/>
              <w:left w:val="single" w:sz="4" w:space="0" w:color="auto"/>
              <w:bottom w:val="single" w:sz="4" w:space="0" w:color="auto"/>
              <w:right w:val="single" w:sz="4" w:space="0" w:color="auto"/>
            </w:tcBorders>
          </w:tcPr>
          <w:p w:rsidR="00CD3A50" w:rsidRDefault="00CD3A50" w:rsidP="009A5B49">
            <w:pPr>
              <w:autoSpaceDE w:val="0"/>
              <w:autoSpaceDN w:val="0"/>
              <w:adjustRightInd w:val="0"/>
            </w:pPr>
            <w:r>
              <w:t>Удмуртская Республика, г. Можга, ул. Фалалеева, 41</w:t>
            </w:r>
          </w:p>
          <w:p w:rsidR="00CD3A50" w:rsidRPr="00CB03DE" w:rsidRDefault="00CD3A50" w:rsidP="006A4856">
            <w:pPr>
              <w:autoSpaceDE w:val="0"/>
              <w:autoSpaceDN w:val="0"/>
              <w:adjustRightInd w:val="0"/>
            </w:pPr>
          </w:p>
        </w:tc>
        <w:tc>
          <w:tcPr>
            <w:tcW w:w="6521" w:type="dxa"/>
            <w:tcBorders>
              <w:top w:val="single" w:sz="4" w:space="0" w:color="auto"/>
              <w:left w:val="single" w:sz="4" w:space="0" w:color="auto"/>
              <w:bottom w:val="single" w:sz="4" w:space="0" w:color="auto"/>
              <w:right w:val="single" w:sz="4" w:space="0" w:color="auto"/>
            </w:tcBorders>
          </w:tcPr>
          <w:p w:rsidR="00CD3A50" w:rsidRPr="009A5B49" w:rsidRDefault="00CD3A50" w:rsidP="009A5B49">
            <w:pPr>
              <w:ind w:firstLine="397"/>
              <w:jc w:val="both"/>
            </w:pPr>
            <w:r w:rsidRPr="009A5B49">
              <w:t xml:space="preserve">Принято распоряжение Правительства Удмуртской Республики от 02.12.2017 г. № 1544-р «Об условиях приватизации государственного унитарного предприятия Удмуртской Республики «Можгаплем», а также распоряжение Министерства имущественных отношений Удмуртской Республики от 12 декабря 2017 г. № 2172-р «О подготовке к приватизации государственного унитарного предприятия Удмуртской Республики «Можгаплем». В настоящее время осуществляется инвентаризация имущества </w:t>
            </w:r>
            <w:r w:rsidRPr="009A5B49">
              <w:lastRenderedPageBreak/>
              <w:t>предприятия. В соответствии с «дорожной картой» мероприятия по приватизации ГУП УР - регистрация общества предусмотрена в срок до 22 июня 2018 г.</w:t>
            </w:r>
          </w:p>
        </w:tc>
      </w:tr>
      <w:tr w:rsidR="00CD3A50" w:rsidRPr="00CB03DE" w:rsidTr="005F4309">
        <w:trPr>
          <w:trHeight w:val="700"/>
        </w:trPr>
        <w:tc>
          <w:tcPr>
            <w:tcW w:w="851"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lastRenderedPageBreak/>
              <w:t>3</w:t>
            </w:r>
          </w:p>
        </w:tc>
        <w:tc>
          <w:tcPr>
            <w:tcW w:w="4085" w:type="dxa"/>
            <w:tcBorders>
              <w:top w:val="single" w:sz="4" w:space="0" w:color="auto"/>
              <w:left w:val="single" w:sz="4" w:space="0" w:color="auto"/>
              <w:bottom w:val="single" w:sz="4" w:space="0" w:color="auto"/>
              <w:right w:val="single" w:sz="4" w:space="0" w:color="auto"/>
            </w:tcBorders>
          </w:tcPr>
          <w:p w:rsidR="00CD3A50" w:rsidRDefault="00CD3A50" w:rsidP="009C1896">
            <w:pPr>
              <w:autoSpaceDE w:val="0"/>
              <w:autoSpaceDN w:val="0"/>
              <w:adjustRightInd w:val="0"/>
              <w:rPr>
                <w:sz w:val="26"/>
                <w:szCs w:val="26"/>
              </w:rPr>
            </w:pPr>
            <w:r>
              <w:rPr>
                <w:sz w:val="26"/>
                <w:szCs w:val="26"/>
              </w:rPr>
              <w:t>Государственное унитарное предприятие Удмуртской Республики «Гостиница «Юбилейная»</w:t>
            </w:r>
          </w:p>
          <w:p w:rsidR="00CD3A50" w:rsidRDefault="00CD3A50" w:rsidP="009C1896">
            <w:pPr>
              <w:autoSpaceDE w:val="0"/>
              <w:autoSpaceDN w:val="0"/>
              <w:adjustRightInd w:val="0"/>
              <w:rPr>
                <w:sz w:val="26"/>
                <w:szCs w:val="26"/>
              </w:rPr>
            </w:pPr>
          </w:p>
        </w:tc>
        <w:tc>
          <w:tcPr>
            <w:tcW w:w="3002" w:type="dxa"/>
            <w:tcBorders>
              <w:top w:val="single" w:sz="4" w:space="0" w:color="auto"/>
              <w:left w:val="single" w:sz="4" w:space="0" w:color="auto"/>
              <w:bottom w:val="single" w:sz="4" w:space="0" w:color="auto"/>
              <w:right w:val="single" w:sz="4" w:space="0" w:color="auto"/>
            </w:tcBorders>
          </w:tcPr>
          <w:p w:rsidR="00CD3A50" w:rsidRDefault="00CD3A50" w:rsidP="009A5B49">
            <w:pPr>
              <w:autoSpaceDE w:val="0"/>
              <w:autoSpaceDN w:val="0"/>
              <w:adjustRightInd w:val="0"/>
            </w:pPr>
            <w:r>
              <w:t>Удмуртская Республика, г. Ижевск, ул. Пушкинская, 247а</w:t>
            </w:r>
          </w:p>
          <w:p w:rsidR="00CD3A50" w:rsidRPr="00CB03DE" w:rsidRDefault="00CD3A50" w:rsidP="006A4856">
            <w:pPr>
              <w:autoSpaceDE w:val="0"/>
              <w:autoSpaceDN w:val="0"/>
              <w:adjustRightInd w:val="0"/>
            </w:pPr>
          </w:p>
        </w:tc>
        <w:tc>
          <w:tcPr>
            <w:tcW w:w="6521" w:type="dxa"/>
            <w:tcBorders>
              <w:top w:val="single" w:sz="4" w:space="0" w:color="auto"/>
              <w:left w:val="single" w:sz="4" w:space="0" w:color="auto"/>
              <w:bottom w:val="single" w:sz="4" w:space="0" w:color="auto"/>
              <w:right w:val="single" w:sz="4" w:space="0" w:color="auto"/>
            </w:tcBorders>
          </w:tcPr>
          <w:p w:rsidR="00CD3A50" w:rsidRPr="009A5B49" w:rsidRDefault="00CD3A50" w:rsidP="009A5B49">
            <w:pPr>
              <w:ind w:firstLine="255"/>
              <w:jc w:val="both"/>
            </w:pPr>
            <w:r w:rsidRPr="009A5B49">
              <w:t xml:space="preserve">Принято распоряжение Правительства Удмуртской Республики от 08.11.2017 г. № 1387-р «Об условиях приватизации государственного унитарного предприятия Удмуртской Республики «Гостиница «Юбилейная», а также распоряжение Министерства имущественных отношений Удмуртской Республики от 20 ноября 2017 г. № 2023-р «О подготовке к приватизации государственного унитарного предприятия Удмуртской Республики «Гостиница «Юбилейная». В настоящее время завершается инвентаризация имущества и обязательств предприятия. В соответствии с «дорожной картой» мероприятий по приватизации ГУП УР путем преобразования в ООО и  регистрация общества предусмотрена в срок до 10 апреля 2018 г. </w:t>
            </w:r>
          </w:p>
        </w:tc>
      </w:tr>
    </w:tbl>
    <w:p w:rsidR="005F4309" w:rsidRDefault="005F4309" w:rsidP="00353E1C">
      <w:pPr>
        <w:jc w:val="center"/>
        <w:rPr>
          <w:b/>
          <w:sz w:val="28"/>
          <w:szCs w:val="28"/>
        </w:rPr>
      </w:pPr>
    </w:p>
    <w:p w:rsidR="00CD3A50" w:rsidRPr="00353E1C" w:rsidRDefault="00CD3A50" w:rsidP="00353E1C">
      <w:pPr>
        <w:jc w:val="center"/>
        <w:rPr>
          <w:b/>
          <w:sz w:val="28"/>
          <w:szCs w:val="28"/>
        </w:rPr>
      </w:pPr>
      <w:r w:rsidRPr="00353E1C">
        <w:rPr>
          <w:b/>
          <w:sz w:val="28"/>
          <w:szCs w:val="28"/>
        </w:rPr>
        <w:t>Акции (доли в уставном капитале)</w:t>
      </w:r>
    </w:p>
    <w:tbl>
      <w:tblPr>
        <w:tblW w:w="14459" w:type="dxa"/>
        <w:tblInd w:w="62" w:type="dxa"/>
        <w:tblLayout w:type="fixed"/>
        <w:tblCellMar>
          <w:top w:w="102" w:type="dxa"/>
          <w:left w:w="62" w:type="dxa"/>
          <w:bottom w:w="102" w:type="dxa"/>
          <w:right w:w="62" w:type="dxa"/>
        </w:tblCellMar>
        <w:tblLook w:val="0000"/>
      </w:tblPr>
      <w:tblGrid>
        <w:gridCol w:w="851"/>
        <w:gridCol w:w="2693"/>
        <w:gridCol w:w="1734"/>
        <w:gridCol w:w="2126"/>
        <w:gridCol w:w="1243"/>
        <w:gridCol w:w="5812"/>
      </w:tblGrid>
      <w:tr w:rsidR="00CD3A50" w:rsidRPr="00CB03DE" w:rsidTr="00922F59">
        <w:trPr>
          <w:trHeight w:val="841"/>
          <w:tblHeader/>
        </w:trPr>
        <w:tc>
          <w:tcPr>
            <w:tcW w:w="851" w:type="dxa"/>
            <w:vMerge w:val="restart"/>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t>№</w:t>
            </w:r>
            <w:r w:rsidRPr="00CB03DE">
              <w:t xml:space="preserve"> п/п</w:t>
            </w:r>
          </w:p>
        </w:tc>
        <w:tc>
          <w:tcPr>
            <w:tcW w:w="2693" w:type="dxa"/>
            <w:vMerge w:val="restart"/>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rsidRPr="00CB03DE">
              <w:t>Наименование и местонахождение хозяйственного общества</w:t>
            </w:r>
          </w:p>
        </w:tc>
        <w:tc>
          <w:tcPr>
            <w:tcW w:w="1734" w:type="dxa"/>
            <w:vMerge w:val="restart"/>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rsidRPr="00CB03DE">
              <w:t>Доля Удмуртской Республики в уставном капитале хозяйственного общества (%)</w:t>
            </w:r>
          </w:p>
        </w:tc>
        <w:tc>
          <w:tcPr>
            <w:tcW w:w="3369" w:type="dxa"/>
            <w:gridSpan w:val="2"/>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rsidRPr="00CB03DE">
              <w:t>Количество акций (размер доли в уставном капитале), подлежащих приватизации</w:t>
            </w:r>
          </w:p>
        </w:tc>
        <w:tc>
          <w:tcPr>
            <w:tcW w:w="5812" w:type="dxa"/>
            <w:vMerge w:val="restart"/>
            <w:tcBorders>
              <w:top w:val="single" w:sz="4" w:space="0" w:color="auto"/>
              <w:left w:val="single" w:sz="4" w:space="0" w:color="auto"/>
              <w:right w:val="single" w:sz="4" w:space="0" w:color="auto"/>
            </w:tcBorders>
          </w:tcPr>
          <w:p w:rsidR="00CD3A50" w:rsidRPr="00CB03DE" w:rsidRDefault="00CD3A50" w:rsidP="008D76FE">
            <w:pPr>
              <w:autoSpaceDE w:val="0"/>
              <w:autoSpaceDN w:val="0"/>
              <w:adjustRightInd w:val="0"/>
              <w:jc w:val="center"/>
            </w:pPr>
            <w:r>
              <w:t xml:space="preserve">Обоснование </w:t>
            </w:r>
          </w:p>
        </w:tc>
      </w:tr>
      <w:tr w:rsidR="00CD3A50" w:rsidRPr="00CB03DE" w:rsidTr="00922F59">
        <w:trPr>
          <w:trHeight w:val="1068"/>
          <w:tblHeader/>
        </w:trPr>
        <w:tc>
          <w:tcPr>
            <w:tcW w:w="851" w:type="dxa"/>
            <w:vMerge/>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pPr>
          </w:p>
        </w:tc>
        <w:tc>
          <w:tcPr>
            <w:tcW w:w="2693" w:type="dxa"/>
            <w:vMerge/>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pPr>
          </w:p>
        </w:tc>
        <w:tc>
          <w:tcPr>
            <w:tcW w:w="1734" w:type="dxa"/>
            <w:vMerge/>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pPr>
          </w:p>
        </w:tc>
        <w:tc>
          <w:tcPr>
            <w:tcW w:w="2126"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rsidRPr="00CB03DE">
              <w:t>количество акций (шт.)/номинальная стоимость доли в ООО (тыс. руб.)</w:t>
            </w:r>
          </w:p>
        </w:tc>
        <w:tc>
          <w:tcPr>
            <w:tcW w:w="1243"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rsidRPr="00CB03DE">
              <w:t>процентов уставного капитала</w:t>
            </w:r>
          </w:p>
        </w:tc>
        <w:tc>
          <w:tcPr>
            <w:tcW w:w="5812" w:type="dxa"/>
            <w:vMerge/>
            <w:tcBorders>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p>
        </w:tc>
      </w:tr>
      <w:tr w:rsidR="00CD3A50" w:rsidRPr="00CB03DE" w:rsidTr="00922F59">
        <w:trPr>
          <w:trHeight w:val="138"/>
        </w:trPr>
        <w:tc>
          <w:tcPr>
            <w:tcW w:w="851" w:type="dxa"/>
            <w:tcBorders>
              <w:top w:val="single" w:sz="4" w:space="0" w:color="auto"/>
              <w:left w:val="single" w:sz="4" w:space="0" w:color="auto"/>
              <w:bottom w:val="single" w:sz="4" w:space="0" w:color="auto"/>
              <w:right w:val="single" w:sz="4" w:space="0" w:color="auto"/>
            </w:tcBorders>
          </w:tcPr>
          <w:p w:rsidR="00CD3A50" w:rsidRPr="00CB03DE" w:rsidRDefault="00CD3A50" w:rsidP="009F1BCA">
            <w:pPr>
              <w:autoSpaceDE w:val="0"/>
              <w:autoSpaceDN w:val="0"/>
              <w:adjustRightInd w:val="0"/>
              <w:jc w:val="center"/>
            </w:pPr>
            <w:r>
              <w:lastRenderedPageBreak/>
              <w:t>1</w:t>
            </w:r>
          </w:p>
        </w:tc>
        <w:tc>
          <w:tcPr>
            <w:tcW w:w="2693" w:type="dxa"/>
            <w:tcBorders>
              <w:top w:val="single" w:sz="4" w:space="0" w:color="auto"/>
              <w:left w:val="single" w:sz="4" w:space="0" w:color="auto"/>
              <w:bottom w:val="single" w:sz="4" w:space="0" w:color="auto"/>
              <w:right w:val="single" w:sz="4" w:space="0" w:color="auto"/>
            </w:tcBorders>
          </w:tcPr>
          <w:p w:rsidR="00CD3A50" w:rsidRPr="00CB03DE" w:rsidRDefault="00CD3A50" w:rsidP="005F4309">
            <w:pPr>
              <w:autoSpaceDE w:val="0"/>
              <w:autoSpaceDN w:val="0"/>
              <w:adjustRightInd w:val="0"/>
            </w:pPr>
            <w:r>
              <w:t>Акционерное общество "Ижевский полиграфический комбинат", Удмуртская Республика, г. Ижевск, Воткинское шоссе, 180, Дом печати</w:t>
            </w:r>
          </w:p>
        </w:tc>
        <w:tc>
          <w:tcPr>
            <w:tcW w:w="1734" w:type="dxa"/>
            <w:tcBorders>
              <w:top w:val="single" w:sz="4" w:space="0" w:color="auto"/>
              <w:left w:val="single" w:sz="4" w:space="0" w:color="auto"/>
              <w:bottom w:val="single" w:sz="4" w:space="0" w:color="auto"/>
              <w:right w:val="single" w:sz="4" w:space="0" w:color="auto"/>
            </w:tcBorders>
          </w:tcPr>
          <w:p w:rsidR="00CD3A50" w:rsidRPr="00CB03DE" w:rsidRDefault="00CD3A50" w:rsidP="001D1B2A">
            <w:pPr>
              <w:autoSpaceDE w:val="0"/>
              <w:autoSpaceDN w:val="0"/>
              <w:adjustRightInd w:val="0"/>
              <w:jc w:val="center"/>
            </w:pPr>
            <w:r>
              <w:t>100</w:t>
            </w:r>
            <w:r w:rsidR="001D1B2A">
              <w:t>,0</w:t>
            </w:r>
          </w:p>
        </w:tc>
        <w:tc>
          <w:tcPr>
            <w:tcW w:w="2126"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t>45</w:t>
            </w:r>
            <w:r w:rsidR="001D1B2A">
              <w:t> </w:t>
            </w:r>
            <w:r>
              <w:t>550</w:t>
            </w:r>
          </w:p>
        </w:tc>
        <w:tc>
          <w:tcPr>
            <w:tcW w:w="1243" w:type="dxa"/>
            <w:tcBorders>
              <w:top w:val="single" w:sz="4" w:space="0" w:color="auto"/>
              <w:left w:val="single" w:sz="4" w:space="0" w:color="auto"/>
              <w:bottom w:val="single" w:sz="4" w:space="0" w:color="auto"/>
              <w:right w:val="single" w:sz="4" w:space="0" w:color="auto"/>
            </w:tcBorders>
          </w:tcPr>
          <w:p w:rsidR="00CD3A50" w:rsidRPr="00CB03DE" w:rsidRDefault="00CD3A50" w:rsidP="00CB03DE">
            <w:pPr>
              <w:autoSpaceDE w:val="0"/>
              <w:autoSpaceDN w:val="0"/>
              <w:adjustRightInd w:val="0"/>
              <w:jc w:val="center"/>
            </w:pPr>
            <w:r>
              <w:t>100</w:t>
            </w:r>
            <w:r w:rsidR="001D1B2A">
              <w:t>,0</w:t>
            </w:r>
          </w:p>
        </w:tc>
        <w:tc>
          <w:tcPr>
            <w:tcW w:w="5812" w:type="dxa"/>
            <w:tcBorders>
              <w:top w:val="single" w:sz="4" w:space="0" w:color="auto"/>
              <w:left w:val="single" w:sz="4" w:space="0" w:color="auto"/>
              <w:bottom w:val="single" w:sz="4" w:space="0" w:color="auto"/>
              <w:right w:val="single" w:sz="4" w:space="0" w:color="auto"/>
            </w:tcBorders>
          </w:tcPr>
          <w:p w:rsidR="005F4309" w:rsidRDefault="00CD3A50" w:rsidP="001D1B2A">
            <w:pPr>
              <w:autoSpaceDE w:val="0"/>
              <w:autoSpaceDN w:val="0"/>
              <w:adjustRightInd w:val="0"/>
              <w:ind w:firstLine="244"/>
            </w:pPr>
            <w:r w:rsidRPr="003C593A">
              <w:t xml:space="preserve">Принято распоряжение Правительства Удмуртской Республики от 18.11.2017 г. № 1463-р «Об условиях приватизации находящихся в собственности Удмуртской Республики акций акционерного общества «Ижевский полиграфический комбинат». </w:t>
            </w:r>
          </w:p>
          <w:p w:rsidR="00CD3A50" w:rsidRPr="003C593A" w:rsidRDefault="00CD3A50" w:rsidP="001D1B2A">
            <w:pPr>
              <w:autoSpaceDE w:val="0"/>
              <w:autoSpaceDN w:val="0"/>
              <w:adjustRightInd w:val="0"/>
              <w:ind w:firstLine="244"/>
            </w:pPr>
            <w:r w:rsidRPr="003C593A">
              <w:t>В связи с отсутствием финансирования для оплаты услуг независимого оценщика мероприятия по приватизации будут продолжены в 2018 г.</w:t>
            </w:r>
          </w:p>
          <w:p w:rsidR="00CD3A50" w:rsidRPr="009F5A0D" w:rsidRDefault="00CD3A50" w:rsidP="001D1B2A">
            <w:pPr>
              <w:autoSpaceDE w:val="0"/>
              <w:autoSpaceDN w:val="0"/>
              <w:adjustRightInd w:val="0"/>
              <w:ind w:firstLine="244"/>
            </w:pPr>
            <w:r w:rsidRPr="009F5A0D">
              <w:t xml:space="preserve">В настоящее время </w:t>
            </w:r>
            <w:r>
              <w:t xml:space="preserve">закончена конкурсная процедура по </w:t>
            </w:r>
            <w:r w:rsidRPr="009F5A0D">
              <w:t>отбор</w:t>
            </w:r>
            <w:r>
              <w:t>у</w:t>
            </w:r>
            <w:r w:rsidRPr="009F5A0D">
              <w:t xml:space="preserve"> оценщика, </w:t>
            </w:r>
            <w:r>
              <w:t>заключен государственный контракт по определению рыночной стоимости имущества. Оценщиком проводятся работы по оценке акций</w:t>
            </w:r>
          </w:p>
        </w:tc>
      </w:tr>
      <w:tr w:rsidR="005F4309" w:rsidRPr="00CB03DE" w:rsidTr="00922F59">
        <w:trPr>
          <w:trHeight w:val="138"/>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5F4309">
            <w:pPr>
              <w:autoSpaceDE w:val="0"/>
              <w:autoSpaceDN w:val="0"/>
              <w:adjustRightInd w:val="0"/>
              <w:jc w:val="center"/>
            </w:pPr>
            <w:r>
              <w:t>2</w:t>
            </w:r>
          </w:p>
        </w:tc>
        <w:tc>
          <w:tcPr>
            <w:tcW w:w="2693" w:type="dxa"/>
            <w:tcBorders>
              <w:top w:val="single" w:sz="4" w:space="0" w:color="auto"/>
              <w:left w:val="single" w:sz="4" w:space="0" w:color="auto"/>
              <w:bottom w:val="single" w:sz="4" w:space="0" w:color="auto"/>
              <w:right w:val="single" w:sz="4" w:space="0" w:color="auto"/>
            </w:tcBorders>
          </w:tcPr>
          <w:p w:rsidR="005F4309" w:rsidRPr="00CB03DE" w:rsidRDefault="005F4309" w:rsidP="005F4309">
            <w:pPr>
              <w:autoSpaceDE w:val="0"/>
              <w:autoSpaceDN w:val="0"/>
              <w:adjustRightInd w:val="0"/>
            </w:pPr>
            <w:r>
              <w:t>Акционерное общество "Ипотечная корпорация Удмуртской Республики", Удмуртская Республика, г. Ижевск, ул. Коммунаров, 212</w:t>
            </w: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5F4309">
            <w:pPr>
              <w:autoSpaceDE w:val="0"/>
              <w:autoSpaceDN w:val="0"/>
              <w:adjustRightInd w:val="0"/>
              <w:jc w:val="center"/>
            </w:pPr>
            <w:r>
              <w:t>100,0</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5F4309">
            <w:pPr>
              <w:autoSpaceDE w:val="0"/>
              <w:autoSpaceDN w:val="0"/>
              <w:adjustRightInd w:val="0"/>
              <w:jc w:val="center"/>
            </w:pPr>
            <w:r>
              <w:t>5 136</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5F4309">
            <w:pPr>
              <w:autoSpaceDE w:val="0"/>
              <w:autoSpaceDN w:val="0"/>
              <w:adjustRightInd w:val="0"/>
              <w:jc w:val="center"/>
            </w:pPr>
            <w:r>
              <w:t>100,0</w:t>
            </w:r>
          </w:p>
        </w:tc>
        <w:tc>
          <w:tcPr>
            <w:tcW w:w="5812" w:type="dxa"/>
            <w:tcBorders>
              <w:top w:val="single" w:sz="4" w:space="0" w:color="auto"/>
              <w:left w:val="single" w:sz="4" w:space="0" w:color="auto"/>
              <w:bottom w:val="single" w:sz="4" w:space="0" w:color="auto"/>
              <w:right w:val="single" w:sz="4" w:space="0" w:color="auto"/>
            </w:tcBorders>
          </w:tcPr>
          <w:p w:rsidR="005F4309" w:rsidRPr="005319AF" w:rsidRDefault="005F4309" w:rsidP="005F4309">
            <w:pPr>
              <w:ind w:firstLine="317"/>
            </w:pPr>
            <w:r w:rsidRPr="005319AF">
              <w:t>Принято распоряжение Правительства Удмуртской Республики от 05.08.2017 г.</w:t>
            </w:r>
            <w:r>
              <w:t xml:space="preserve"> </w:t>
            </w:r>
            <w:r w:rsidRPr="005319AF">
              <w:t xml:space="preserve"> № 1057-р «Об условиях приватизации находящихся в собственности Удмуртской Республики акций АО «Ипотечная корпорация Удмуртской Республики» Проведена оценка. Оценочная стоимость пакета акций составила 573 651 000 руб. Размещено информационное сообщение о продаже акций на аукционе. 20.12.2017 г. аукцион признан несостоявшимся в связи с отсутствием заявок. </w:t>
            </w:r>
          </w:p>
          <w:p w:rsidR="005F4309" w:rsidRDefault="005F4309" w:rsidP="005F4309">
            <w:pPr>
              <w:ind w:firstLine="317"/>
            </w:pPr>
            <w:r w:rsidRPr="005319AF">
              <w:t xml:space="preserve">В настоящее время по предложению Министерства </w:t>
            </w:r>
            <w:r w:rsidRPr="005319AF">
              <w:lastRenderedPageBreak/>
              <w:t xml:space="preserve">строительства, жилищно-коммунального хозяйства и энергетики Удмуртской Республики готовятся изменения </w:t>
            </w:r>
            <w:r>
              <w:t>об исключении</w:t>
            </w:r>
            <w:r w:rsidRPr="005319AF">
              <w:t xml:space="preserve"> </w:t>
            </w:r>
            <w:r>
              <w:t>акций АО «ИКУР» из Прогнозного</w:t>
            </w:r>
            <w:r w:rsidRPr="005319AF">
              <w:t xml:space="preserve"> план</w:t>
            </w:r>
            <w:r>
              <w:t>а приватизации собстве</w:t>
            </w:r>
            <w:r w:rsidRPr="005319AF">
              <w:t>нности Уд</w:t>
            </w:r>
            <w:r>
              <w:t>муртской Республики на 2018 г</w:t>
            </w:r>
            <w:r w:rsidRPr="005319AF">
              <w:t>.</w:t>
            </w:r>
          </w:p>
          <w:p w:rsidR="00922F59" w:rsidRPr="00CB03DE" w:rsidRDefault="00922F59" w:rsidP="005F4309">
            <w:pPr>
              <w:ind w:firstLine="317"/>
            </w:pPr>
          </w:p>
        </w:tc>
      </w:tr>
      <w:tr w:rsidR="005F4309" w:rsidRPr="00CB03DE" w:rsidTr="00922F59">
        <w:trPr>
          <w:trHeight w:val="138"/>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9F1BCA">
            <w:pPr>
              <w:autoSpaceDE w:val="0"/>
              <w:autoSpaceDN w:val="0"/>
              <w:adjustRightInd w:val="0"/>
              <w:jc w:val="center"/>
            </w:pPr>
            <w:r>
              <w:lastRenderedPageBreak/>
              <w:t>3</w:t>
            </w:r>
          </w:p>
        </w:tc>
        <w:tc>
          <w:tcPr>
            <w:tcW w:w="2693" w:type="dxa"/>
            <w:tcBorders>
              <w:top w:val="single" w:sz="4" w:space="0" w:color="auto"/>
              <w:left w:val="single" w:sz="4" w:space="0" w:color="auto"/>
              <w:bottom w:val="single" w:sz="4" w:space="0" w:color="auto"/>
              <w:right w:val="single" w:sz="4" w:space="0" w:color="auto"/>
            </w:tcBorders>
          </w:tcPr>
          <w:p w:rsidR="005F4309" w:rsidRDefault="005F4309" w:rsidP="009A5B49">
            <w:pPr>
              <w:autoSpaceDE w:val="0"/>
              <w:autoSpaceDN w:val="0"/>
              <w:adjustRightInd w:val="0"/>
            </w:pPr>
            <w:r>
              <w:t>Открытое акционерное общество институт "Удмуртгипроводхоз", Удмуртская Республика, Воткинское шоссе, 140</w:t>
            </w:r>
          </w:p>
          <w:p w:rsidR="005F4309" w:rsidRPr="00CB03DE" w:rsidRDefault="005F4309" w:rsidP="00CB03DE">
            <w:pPr>
              <w:autoSpaceDE w:val="0"/>
              <w:autoSpaceDN w:val="0"/>
              <w:adjustRightInd w:val="0"/>
            </w:pP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t>49,0</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t>806</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t>49,0</w:t>
            </w:r>
          </w:p>
        </w:tc>
        <w:tc>
          <w:tcPr>
            <w:tcW w:w="5812" w:type="dxa"/>
            <w:tcBorders>
              <w:top w:val="single" w:sz="4" w:space="0" w:color="auto"/>
              <w:left w:val="single" w:sz="4" w:space="0" w:color="auto"/>
              <w:bottom w:val="single" w:sz="4" w:space="0" w:color="auto"/>
              <w:right w:val="single" w:sz="4" w:space="0" w:color="auto"/>
            </w:tcBorders>
          </w:tcPr>
          <w:p w:rsidR="005F4309" w:rsidRPr="005319AF" w:rsidRDefault="005F4309" w:rsidP="001D1B2A">
            <w:pPr>
              <w:autoSpaceDE w:val="0"/>
              <w:autoSpaceDN w:val="0"/>
              <w:adjustRightInd w:val="0"/>
            </w:pPr>
            <w:r w:rsidRPr="005319AF">
              <w:t>Имеются отрицательные заключения  на проект распоряжения Правительства Удмуртской Республики «Об условиях приватизации находящихся в собственности Удмуртской Республики акций ОАО институт «Удмуртгипроводхоз»  Министерства сельского хозяйства и продовольствия Удмуртской Республики и Министерства энергетики, ЖКХ и государственного регулирования тарифов Удмуртской Республики (протокол совещания с представителями отраслевых министерств по вопросу приватизации пакета акций ОАО институт «Удмуртгипроводхоз» от 24 мая 2017 г. № 1)</w:t>
            </w:r>
            <w:r>
              <w:t>.</w:t>
            </w:r>
          </w:p>
        </w:tc>
      </w:tr>
      <w:tr w:rsidR="005F4309" w:rsidRPr="00CB03DE" w:rsidTr="00922F59">
        <w:trPr>
          <w:trHeight w:val="138"/>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9F1BCA">
            <w:pPr>
              <w:autoSpaceDE w:val="0"/>
              <w:autoSpaceDN w:val="0"/>
              <w:adjustRightInd w:val="0"/>
              <w:jc w:val="center"/>
            </w:pPr>
            <w:r>
              <w:t>4</w:t>
            </w:r>
          </w:p>
        </w:tc>
        <w:tc>
          <w:tcPr>
            <w:tcW w:w="269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pPr>
            <w:r w:rsidRPr="00CB03DE">
              <w:t>ПАО "Федеральная сетевая компания Единой энергетической системы", г. Москва, ул. Академика Челомея, 5а</w:t>
            </w: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0,007201</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91</w:t>
            </w:r>
            <w:r>
              <w:t> </w:t>
            </w:r>
            <w:r w:rsidRPr="00CB03DE">
              <w:t>794</w:t>
            </w:r>
            <w:r>
              <w:t> </w:t>
            </w:r>
            <w:r w:rsidRPr="00CB03DE">
              <w:t>633</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0,007201</w:t>
            </w:r>
          </w:p>
        </w:tc>
        <w:tc>
          <w:tcPr>
            <w:tcW w:w="5812" w:type="dxa"/>
            <w:tcBorders>
              <w:top w:val="single" w:sz="4" w:space="0" w:color="auto"/>
              <w:left w:val="single" w:sz="4" w:space="0" w:color="auto"/>
              <w:bottom w:val="single" w:sz="4" w:space="0" w:color="auto"/>
              <w:right w:val="single" w:sz="4" w:space="0" w:color="auto"/>
            </w:tcBorders>
          </w:tcPr>
          <w:p w:rsidR="005F4309" w:rsidRPr="00FF7737" w:rsidRDefault="005F4309" w:rsidP="001D1B2A">
            <w:pPr>
              <w:autoSpaceDE w:val="0"/>
              <w:autoSpaceDN w:val="0"/>
              <w:adjustRightInd w:val="0"/>
            </w:pPr>
            <w:r w:rsidRPr="00FF7737">
              <w:t xml:space="preserve">Ценные бумаги заблокированы на лицевом счете Удмуртской Республики </w:t>
            </w:r>
          </w:p>
          <w:p w:rsidR="005F4309" w:rsidRPr="00CB03DE" w:rsidRDefault="005F4309" w:rsidP="001D1B2A">
            <w:pPr>
              <w:autoSpaceDE w:val="0"/>
              <w:autoSpaceDN w:val="0"/>
              <w:adjustRightInd w:val="0"/>
            </w:pPr>
            <w:r w:rsidRPr="00FF7737">
              <w:t xml:space="preserve">Направлено обращение от 26.12.2017 г. № 6404/01-15 в адрес Управления Федеральной службы судебных приставов по Москве с просьбой прекратить </w:t>
            </w:r>
            <w:r w:rsidRPr="00FF7737">
              <w:lastRenderedPageBreak/>
              <w:t>исполнительное производство с целью дальнейшей разблокировки акций на лицевом счете Удмуртской Республики.</w:t>
            </w:r>
            <w:r>
              <w:t xml:space="preserve"> В дальнейшем направлено обращение от 02.03.2018 г. № 1265/01-15 в адрес регистратора ПАО «ФСК ЕЭС» с просьбой внести в реестр акционеров ПАО «ФСК ЕЭС» </w:t>
            </w:r>
            <w:bookmarkStart w:id="0" w:name="_GoBack"/>
            <w:bookmarkEnd w:id="0"/>
            <w:r>
              <w:t>запись о прекращении блокировки акций.</w:t>
            </w:r>
          </w:p>
        </w:tc>
      </w:tr>
      <w:tr w:rsidR="005F4309" w:rsidRPr="00CB03DE" w:rsidTr="00922F59">
        <w:trPr>
          <w:trHeight w:val="138"/>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9F1BCA">
            <w:pPr>
              <w:autoSpaceDE w:val="0"/>
              <w:autoSpaceDN w:val="0"/>
              <w:adjustRightInd w:val="0"/>
              <w:jc w:val="center"/>
            </w:pPr>
            <w:r>
              <w:lastRenderedPageBreak/>
              <w:t>5</w:t>
            </w:r>
          </w:p>
        </w:tc>
        <w:tc>
          <w:tcPr>
            <w:tcW w:w="269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pPr>
            <w:r w:rsidRPr="00CB03DE">
              <w:t>ООО "Башмурские карьеры", Удмуртская Республика, Увинский район, д. Лесоучасток, ул. Береговая, 1</w:t>
            </w: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100,0</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682</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100,0</w:t>
            </w:r>
          </w:p>
        </w:tc>
        <w:tc>
          <w:tcPr>
            <w:tcW w:w="5812" w:type="dxa"/>
            <w:tcBorders>
              <w:top w:val="single" w:sz="4" w:space="0" w:color="auto"/>
              <w:left w:val="single" w:sz="4" w:space="0" w:color="auto"/>
              <w:bottom w:val="single" w:sz="4" w:space="0" w:color="auto"/>
              <w:right w:val="single" w:sz="4" w:space="0" w:color="auto"/>
            </w:tcBorders>
          </w:tcPr>
          <w:p w:rsidR="005F4309" w:rsidRDefault="005F4309" w:rsidP="001D1B2A">
            <w:pPr>
              <w:autoSpaceDE w:val="0"/>
              <w:autoSpaceDN w:val="0"/>
              <w:adjustRightInd w:val="0"/>
              <w:ind w:firstLine="244"/>
            </w:pPr>
            <w:r w:rsidRPr="005319AF">
              <w:t>Принято распоряжение Правительства Удмуртской Республики от 18.11.2017 г. № 1462-р «Об условиях приватизации государственного унитарного предприятия «Башмурские карьеры». В</w:t>
            </w:r>
            <w:r>
              <w:t xml:space="preserve"> связи с отсутствием финансирования для оплаты услуг независимого оценщика мероприятия по приватизации будут продолжены в 2018 г.</w:t>
            </w:r>
          </w:p>
          <w:p w:rsidR="005F4309" w:rsidRPr="005319AF" w:rsidRDefault="005F4309" w:rsidP="001D1B2A">
            <w:pPr>
              <w:autoSpaceDE w:val="0"/>
              <w:autoSpaceDN w:val="0"/>
              <w:adjustRightInd w:val="0"/>
              <w:ind w:firstLine="244"/>
            </w:pPr>
            <w:r w:rsidRPr="009F5A0D">
              <w:t xml:space="preserve">В настоящее время </w:t>
            </w:r>
            <w:r>
              <w:t xml:space="preserve">закончена конкурсная процедура по </w:t>
            </w:r>
            <w:r w:rsidRPr="009F5A0D">
              <w:t>отбор</w:t>
            </w:r>
            <w:r>
              <w:t>у</w:t>
            </w:r>
            <w:r w:rsidRPr="009F5A0D">
              <w:t xml:space="preserve"> оценщика, </w:t>
            </w:r>
            <w:r>
              <w:t>заключен государственный контракт по определению рыночной стоимости имущества. Оценщиком проводятся работы по оценке доли</w:t>
            </w:r>
            <w:r w:rsidRPr="009F5A0D">
              <w:t>.</w:t>
            </w:r>
            <w:r>
              <w:t xml:space="preserve"> </w:t>
            </w:r>
          </w:p>
        </w:tc>
      </w:tr>
      <w:tr w:rsidR="005F4309" w:rsidRPr="00CB03DE" w:rsidTr="00922F59">
        <w:trPr>
          <w:trHeight w:val="312"/>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9F1BCA">
            <w:pPr>
              <w:autoSpaceDE w:val="0"/>
              <w:autoSpaceDN w:val="0"/>
              <w:adjustRightInd w:val="0"/>
              <w:jc w:val="center"/>
            </w:pPr>
            <w:r>
              <w:t>6</w:t>
            </w:r>
          </w:p>
        </w:tc>
        <w:tc>
          <w:tcPr>
            <w:tcW w:w="269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pPr>
            <w:r w:rsidRPr="00CB03DE">
              <w:t xml:space="preserve">ООО "Удмуртохота ООО", Удмуртская Республика, г. Ижевск, ул. Карла Маркса, 130, </w:t>
            </w:r>
            <w:r w:rsidRPr="00CB03DE">
              <w:lastRenderedPageBreak/>
              <w:t>офис 108</w:t>
            </w: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lastRenderedPageBreak/>
              <w:t>100,0</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28</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100,0</w:t>
            </w:r>
          </w:p>
        </w:tc>
        <w:tc>
          <w:tcPr>
            <w:tcW w:w="5812" w:type="dxa"/>
            <w:tcBorders>
              <w:top w:val="single" w:sz="4" w:space="0" w:color="auto"/>
              <w:left w:val="single" w:sz="4" w:space="0" w:color="auto"/>
              <w:bottom w:val="single" w:sz="4" w:space="0" w:color="auto"/>
              <w:right w:val="single" w:sz="4" w:space="0" w:color="auto"/>
            </w:tcBorders>
          </w:tcPr>
          <w:p w:rsidR="005F4309" w:rsidRDefault="005F4309" w:rsidP="001D1B2A">
            <w:pPr>
              <w:autoSpaceDE w:val="0"/>
              <w:autoSpaceDN w:val="0"/>
              <w:adjustRightInd w:val="0"/>
              <w:ind w:firstLine="244"/>
            </w:pPr>
            <w:r w:rsidRPr="003C593A">
              <w:t xml:space="preserve">Принято распоряжение Правительства Удмуртской Республики от 18.11.2017 г. № 1465-р «Об условиях приватизации находящейся в собственности Удмуртской Республики доли в уставном капитале </w:t>
            </w:r>
            <w:r w:rsidRPr="003C593A">
              <w:lastRenderedPageBreak/>
              <w:t>общества с ограниченной ответственностью «Удмуртохота ООО». В связи с отсутствием финансирования для оплаты услуг независимого оценщика мероприятия по приватизации будут продолжены в 2018 г.</w:t>
            </w:r>
          </w:p>
          <w:p w:rsidR="005F4309" w:rsidRPr="00CB03DE" w:rsidRDefault="005F4309" w:rsidP="001D1B2A">
            <w:pPr>
              <w:autoSpaceDE w:val="0"/>
              <w:autoSpaceDN w:val="0"/>
              <w:adjustRightInd w:val="0"/>
              <w:ind w:firstLine="244"/>
            </w:pPr>
            <w:r w:rsidRPr="009F5A0D">
              <w:t xml:space="preserve">В настоящее время </w:t>
            </w:r>
            <w:r>
              <w:t xml:space="preserve">закончена конкурсная процедура по </w:t>
            </w:r>
            <w:r w:rsidRPr="009F5A0D">
              <w:t>отбор</w:t>
            </w:r>
            <w:r>
              <w:t>у</w:t>
            </w:r>
            <w:r w:rsidRPr="009F5A0D">
              <w:t xml:space="preserve"> оценщика, </w:t>
            </w:r>
            <w:r>
              <w:t xml:space="preserve">заключен государственный контракт по определению рыночной стоимости имущества. Оценщиком проводятся работы по оценке доли. </w:t>
            </w:r>
          </w:p>
        </w:tc>
      </w:tr>
      <w:tr w:rsidR="005F4309" w:rsidRPr="00CB03DE" w:rsidTr="00922F59">
        <w:trPr>
          <w:trHeight w:val="1181"/>
        </w:trPr>
        <w:tc>
          <w:tcPr>
            <w:tcW w:w="851" w:type="dxa"/>
            <w:tcBorders>
              <w:top w:val="single" w:sz="4" w:space="0" w:color="auto"/>
              <w:left w:val="single" w:sz="4" w:space="0" w:color="auto"/>
              <w:bottom w:val="single" w:sz="4" w:space="0" w:color="auto"/>
              <w:right w:val="single" w:sz="4" w:space="0" w:color="auto"/>
            </w:tcBorders>
          </w:tcPr>
          <w:p w:rsidR="005F4309" w:rsidRPr="00CB03DE" w:rsidRDefault="005F4309" w:rsidP="009F1BCA">
            <w:pPr>
              <w:autoSpaceDE w:val="0"/>
              <w:autoSpaceDN w:val="0"/>
              <w:adjustRightInd w:val="0"/>
              <w:jc w:val="center"/>
            </w:pPr>
            <w:r>
              <w:lastRenderedPageBreak/>
              <w:t>7</w:t>
            </w:r>
          </w:p>
        </w:tc>
        <w:tc>
          <w:tcPr>
            <w:tcW w:w="269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pPr>
            <w:r w:rsidRPr="00CB03DE">
              <w:t>ООО "Ремонтно-монтажное управление Министерства здравоохранения Удмуртской Республики", Удмуртская Республика, г. Ижевск, ул. Маяковского, 33, офис 319</w:t>
            </w: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0,009869</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0,35272</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rsidRPr="00CB03DE">
              <w:t>0,009869</w:t>
            </w:r>
          </w:p>
        </w:tc>
        <w:tc>
          <w:tcPr>
            <w:tcW w:w="5812" w:type="dxa"/>
            <w:tcBorders>
              <w:top w:val="single" w:sz="4" w:space="0" w:color="auto"/>
              <w:left w:val="single" w:sz="4" w:space="0" w:color="auto"/>
              <w:bottom w:val="single" w:sz="4" w:space="0" w:color="auto"/>
              <w:right w:val="single" w:sz="4" w:space="0" w:color="auto"/>
            </w:tcBorders>
          </w:tcPr>
          <w:p w:rsidR="005F4309" w:rsidRPr="00CB03DE" w:rsidRDefault="005F4309" w:rsidP="001D1B2A">
            <w:pPr>
              <w:autoSpaceDE w:val="0"/>
              <w:autoSpaceDN w:val="0"/>
              <w:adjustRightInd w:val="0"/>
            </w:pPr>
            <w:r>
              <w:t>В отношении общества введена процедура несостоятельности (банкротства) (конкурсное производство).</w:t>
            </w:r>
          </w:p>
        </w:tc>
      </w:tr>
      <w:tr w:rsidR="005F4309" w:rsidRPr="00CB03DE" w:rsidTr="00922F59">
        <w:trPr>
          <w:trHeight w:val="1181"/>
        </w:trPr>
        <w:tc>
          <w:tcPr>
            <w:tcW w:w="851" w:type="dxa"/>
            <w:tcBorders>
              <w:top w:val="single" w:sz="4" w:space="0" w:color="auto"/>
              <w:left w:val="single" w:sz="4" w:space="0" w:color="auto"/>
              <w:bottom w:val="single" w:sz="4" w:space="0" w:color="auto"/>
              <w:right w:val="single" w:sz="4" w:space="0" w:color="auto"/>
            </w:tcBorders>
          </w:tcPr>
          <w:p w:rsidR="005F4309" w:rsidRDefault="005F4309" w:rsidP="009F1BCA">
            <w:pPr>
              <w:autoSpaceDE w:val="0"/>
              <w:autoSpaceDN w:val="0"/>
              <w:adjustRightInd w:val="0"/>
              <w:jc w:val="center"/>
            </w:pPr>
            <w:r>
              <w:lastRenderedPageBreak/>
              <w:t>8</w:t>
            </w:r>
          </w:p>
        </w:tc>
        <w:tc>
          <w:tcPr>
            <w:tcW w:w="2693" w:type="dxa"/>
            <w:tcBorders>
              <w:top w:val="single" w:sz="4" w:space="0" w:color="auto"/>
              <w:left w:val="single" w:sz="4" w:space="0" w:color="auto"/>
              <w:bottom w:val="single" w:sz="4" w:space="0" w:color="auto"/>
              <w:right w:val="single" w:sz="4" w:space="0" w:color="auto"/>
            </w:tcBorders>
          </w:tcPr>
          <w:p w:rsidR="005F4309" w:rsidRDefault="005F4309" w:rsidP="003C593A">
            <w:pPr>
              <w:autoSpaceDE w:val="0"/>
              <w:autoSpaceDN w:val="0"/>
              <w:adjustRightInd w:val="0"/>
            </w:pPr>
            <w:r>
              <w:t>Акционерное общество "Управляющая компания "Удмуртский машиностроительный кластер", Удмуртская Республика, г. Ижевск, ул. Красноармейская, 109а</w:t>
            </w:r>
          </w:p>
          <w:p w:rsidR="005F4309" w:rsidRPr="00CB03DE" w:rsidRDefault="005F4309" w:rsidP="00CB03DE">
            <w:pPr>
              <w:autoSpaceDE w:val="0"/>
              <w:autoSpaceDN w:val="0"/>
              <w:adjustRightInd w:val="0"/>
            </w:pPr>
          </w:p>
        </w:tc>
        <w:tc>
          <w:tcPr>
            <w:tcW w:w="1734"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t>100,0</w:t>
            </w:r>
          </w:p>
        </w:tc>
        <w:tc>
          <w:tcPr>
            <w:tcW w:w="2126" w:type="dxa"/>
            <w:tcBorders>
              <w:top w:val="single" w:sz="4" w:space="0" w:color="auto"/>
              <w:left w:val="single" w:sz="4" w:space="0" w:color="auto"/>
              <w:bottom w:val="single" w:sz="4" w:space="0" w:color="auto"/>
              <w:right w:val="single" w:sz="4" w:space="0" w:color="auto"/>
            </w:tcBorders>
          </w:tcPr>
          <w:p w:rsidR="005F4309" w:rsidRPr="00CB03DE" w:rsidRDefault="005F4309" w:rsidP="001D1B2A">
            <w:pPr>
              <w:autoSpaceDE w:val="0"/>
              <w:autoSpaceDN w:val="0"/>
              <w:adjustRightInd w:val="0"/>
              <w:jc w:val="center"/>
            </w:pPr>
            <w:r>
              <w:t>90 682</w:t>
            </w:r>
          </w:p>
        </w:tc>
        <w:tc>
          <w:tcPr>
            <w:tcW w:w="1243" w:type="dxa"/>
            <w:tcBorders>
              <w:top w:val="single" w:sz="4" w:space="0" w:color="auto"/>
              <w:left w:val="single" w:sz="4" w:space="0" w:color="auto"/>
              <w:bottom w:val="single" w:sz="4" w:space="0" w:color="auto"/>
              <w:right w:val="single" w:sz="4" w:space="0" w:color="auto"/>
            </w:tcBorders>
          </w:tcPr>
          <w:p w:rsidR="005F4309" w:rsidRPr="00CB03DE" w:rsidRDefault="005F4309" w:rsidP="00CB03DE">
            <w:pPr>
              <w:autoSpaceDE w:val="0"/>
              <w:autoSpaceDN w:val="0"/>
              <w:adjustRightInd w:val="0"/>
              <w:jc w:val="center"/>
            </w:pPr>
            <w:r>
              <w:t>99,99</w:t>
            </w:r>
          </w:p>
        </w:tc>
        <w:tc>
          <w:tcPr>
            <w:tcW w:w="5812" w:type="dxa"/>
            <w:tcBorders>
              <w:top w:val="single" w:sz="4" w:space="0" w:color="auto"/>
              <w:left w:val="single" w:sz="4" w:space="0" w:color="auto"/>
              <w:bottom w:val="single" w:sz="4" w:space="0" w:color="auto"/>
              <w:right w:val="single" w:sz="4" w:space="0" w:color="auto"/>
            </w:tcBorders>
          </w:tcPr>
          <w:p w:rsidR="005F4309" w:rsidRPr="000C5509" w:rsidRDefault="005F4309" w:rsidP="001D1B2A">
            <w:pPr>
              <w:autoSpaceDE w:val="0"/>
              <w:autoSpaceDN w:val="0"/>
              <w:adjustRightInd w:val="0"/>
              <w:ind w:firstLine="102"/>
            </w:pPr>
            <w:r w:rsidRPr="000C5509">
              <w:t>Принято распоряжение Правительства Удмуртской Республики от 29.09.2017 г.  № 1271-р «О создании акционерного общества «Корпорация развития Удмуртской Республики», предусматривающее внесение акций АО «Управляющая компания «Удмуртский машиностроительный кластер» в уставный капитал акционерного общества «Корпорация развития Удмуртской Республики». Оценочная стоимость пакета акций АО «Управляющая компания «Удмуртский машиностроительный кластер» составила 65 806 000 руб. Акционерное общество «Управляющая компания «Удмуртский машиностроительный кластер» зарегистрировано 26.12.2017 г.</w:t>
            </w:r>
            <w:r>
              <w:t xml:space="preserve"> В настоящее время акции переданы в уставной капитал АО «Корпорация развития Удмуртской Республики. </w:t>
            </w:r>
          </w:p>
        </w:tc>
      </w:tr>
    </w:tbl>
    <w:p w:rsidR="00922F59" w:rsidRDefault="00922F59" w:rsidP="003C1F5E">
      <w:pPr>
        <w:ind w:firstLine="709"/>
        <w:jc w:val="both"/>
      </w:pPr>
    </w:p>
    <w:p w:rsidR="00CD3A50" w:rsidRDefault="00BA559C" w:rsidP="00377672">
      <w:pPr>
        <w:ind w:firstLine="709"/>
        <w:jc w:val="center"/>
        <w:rPr>
          <w:b/>
          <w:sz w:val="28"/>
          <w:szCs w:val="28"/>
        </w:rPr>
      </w:pPr>
      <w:r>
        <w:rPr>
          <w:b/>
          <w:sz w:val="28"/>
          <w:szCs w:val="28"/>
        </w:rPr>
        <w:br w:type="page"/>
      </w:r>
      <w:r w:rsidR="00CD3A50" w:rsidRPr="00353E1C">
        <w:rPr>
          <w:b/>
          <w:sz w:val="28"/>
          <w:szCs w:val="28"/>
        </w:rPr>
        <w:lastRenderedPageBreak/>
        <w:t>Иное имущество</w:t>
      </w:r>
    </w:p>
    <w:p w:rsidR="00BA559C" w:rsidRPr="00353E1C" w:rsidRDefault="00BA559C" w:rsidP="00377672">
      <w:pPr>
        <w:ind w:firstLine="709"/>
        <w:jc w:val="center"/>
        <w:rPr>
          <w:b/>
          <w:sz w:val="28"/>
          <w:szCs w:val="28"/>
        </w:rPr>
      </w:pPr>
    </w:p>
    <w:tbl>
      <w:tblPr>
        <w:tblW w:w="14459" w:type="dxa"/>
        <w:tblInd w:w="62" w:type="dxa"/>
        <w:tblLayout w:type="fixed"/>
        <w:tblCellMar>
          <w:top w:w="102" w:type="dxa"/>
          <w:left w:w="62" w:type="dxa"/>
          <w:bottom w:w="102" w:type="dxa"/>
          <w:right w:w="62" w:type="dxa"/>
        </w:tblCellMar>
        <w:tblLook w:val="0000"/>
      </w:tblPr>
      <w:tblGrid>
        <w:gridCol w:w="958"/>
        <w:gridCol w:w="2728"/>
        <w:gridCol w:w="3685"/>
        <w:gridCol w:w="7088"/>
      </w:tblGrid>
      <w:tr w:rsidR="00CD3A50" w:rsidRPr="0009700E" w:rsidTr="005F4309">
        <w:trPr>
          <w:trHeight w:val="574"/>
          <w:tblHeader/>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1D1B2A">
            <w:pPr>
              <w:autoSpaceDE w:val="0"/>
              <w:autoSpaceDN w:val="0"/>
              <w:adjustRightInd w:val="0"/>
              <w:jc w:val="center"/>
            </w:pPr>
            <w:r>
              <w:t>№ п/п</w:t>
            </w:r>
          </w:p>
        </w:tc>
        <w:tc>
          <w:tcPr>
            <w:tcW w:w="2728" w:type="dxa"/>
            <w:tcBorders>
              <w:top w:val="single" w:sz="4" w:space="0" w:color="auto"/>
              <w:left w:val="single" w:sz="4" w:space="0" w:color="auto"/>
              <w:bottom w:val="single" w:sz="4" w:space="0" w:color="auto"/>
              <w:right w:val="single" w:sz="4" w:space="0" w:color="auto"/>
            </w:tcBorders>
          </w:tcPr>
          <w:p w:rsidR="00CD3A50" w:rsidRPr="0009700E" w:rsidRDefault="00CD3A50" w:rsidP="001D1B2A">
            <w:pPr>
              <w:autoSpaceDE w:val="0"/>
              <w:autoSpaceDN w:val="0"/>
              <w:adjustRightInd w:val="0"/>
              <w:jc w:val="center"/>
            </w:pPr>
            <w:r>
              <w:t>Наименование объекта</w:t>
            </w:r>
          </w:p>
        </w:tc>
        <w:tc>
          <w:tcPr>
            <w:tcW w:w="3685" w:type="dxa"/>
            <w:tcBorders>
              <w:top w:val="single" w:sz="4" w:space="0" w:color="auto"/>
              <w:left w:val="single" w:sz="4" w:space="0" w:color="auto"/>
              <w:bottom w:val="single" w:sz="4" w:space="0" w:color="auto"/>
              <w:right w:val="single" w:sz="4" w:space="0" w:color="auto"/>
            </w:tcBorders>
          </w:tcPr>
          <w:p w:rsidR="00CD3A50" w:rsidRPr="0009700E" w:rsidRDefault="00CD3A50" w:rsidP="001D1B2A">
            <w:pPr>
              <w:autoSpaceDE w:val="0"/>
              <w:autoSpaceDN w:val="0"/>
              <w:adjustRightInd w:val="0"/>
              <w:jc w:val="center"/>
            </w:pPr>
            <w:r w:rsidRPr="0051224A">
              <w:t>Место расположения объекта недвижимости</w:t>
            </w:r>
          </w:p>
        </w:tc>
        <w:tc>
          <w:tcPr>
            <w:tcW w:w="7088" w:type="dxa"/>
            <w:tcBorders>
              <w:top w:val="single" w:sz="4" w:space="0" w:color="auto"/>
              <w:left w:val="single" w:sz="4" w:space="0" w:color="auto"/>
              <w:bottom w:val="single" w:sz="4" w:space="0" w:color="auto"/>
              <w:right w:val="single" w:sz="4" w:space="0" w:color="auto"/>
            </w:tcBorders>
          </w:tcPr>
          <w:p w:rsidR="00CD3A50" w:rsidRPr="0009700E" w:rsidRDefault="00CD3A50" w:rsidP="001D1B2A">
            <w:pPr>
              <w:autoSpaceDE w:val="0"/>
              <w:autoSpaceDN w:val="0"/>
              <w:adjustRightInd w:val="0"/>
              <w:jc w:val="center"/>
            </w:pPr>
            <w:r>
              <w:t>Обоснование</w:t>
            </w:r>
          </w:p>
        </w:tc>
      </w:tr>
      <w:tr w:rsidR="00CD3A50" w:rsidRPr="0009700E" w:rsidTr="005F4309">
        <w:trPr>
          <w:trHeight w:val="791"/>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6A4856">
            <w:pPr>
              <w:autoSpaceDE w:val="0"/>
              <w:autoSpaceDN w:val="0"/>
              <w:adjustRightInd w:val="0"/>
              <w:jc w:val="center"/>
            </w:pPr>
            <w:r>
              <w:t>1</w:t>
            </w:r>
          </w:p>
        </w:tc>
        <w:tc>
          <w:tcPr>
            <w:tcW w:w="2728" w:type="dxa"/>
            <w:tcBorders>
              <w:top w:val="single" w:sz="4" w:space="0" w:color="auto"/>
              <w:left w:val="single" w:sz="4" w:space="0" w:color="auto"/>
              <w:bottom w:val="single" w:sz="4" w:space="0" w:color="auto"/>
              <w:right w:val="single" w:sz="4" w:space="0" w:color="auto"/>
            </w:tcBorders>
          </w:tcPr>
          <w:p w:rsidR="00CD3A50" w:rsidRPr="0009700E" w:rsidRDefault="00CD3A50" w:rsidP="006A4856">
            <w:pPr>
              <w:autoSpaceDE w:val="0"/>
              <w:autoSpaceDN w:val="0"/>
              <w:adjustRightInd w:val="0"/>
            </w:pPr>
            <w:r w:rsidRPr="0009700E">
              <w:t>Овощехранилище (литера Ф)</w:t>
            </w:r>
          </w:p>
        </w:tc>
        <w:tc>
          <w:tcPr>
            <w:tcW w:w="3685" w:type="dxa"/>
            <w:tcBorders>
              <w:top w:val="single" w:sz="4" w:space="0" w:color="auto"/>
              <w:left w:val="single" w:sz="4" w:space="0" w:color="auto"/>
              <w:bottom w:val="single" w:sz="4" w:space="0" w:color="auto"/>
              <w:right w:val="single" w:sz="4" w:space="0" w:color="auto"/>
            </w:tcBorders>
          </w:tcPr>
          <w:p w:rsidR="00CD3A50" w:rsidRDefault="00CD3A50" w:rsidP="006A4856">
            <w:pPr>
              <w:autoSpaceDE w:val="0"/>
              <w:autoSpaceDN w:val="0"/>
              <w:adjustRightInd w:val="0"/>
            </w:pPr>
            <w:r w:rsidRPr="0009700E">
              <w:t xml:space="preserve">Удмуртская Республика, </w:t>
            </w:r>
          </w:p>
          <w:p w:rsidR="00CD3A50" w:rsidRPr="0009700E" w:rsidRDefault="00CD3A50" w:rsidP="006A4856">
            <w:pPr>
              <w:autoSpaceDE w:val="0"/>
              <w:autoSpaceDN w:val="0"/>
              <w:adjustRightInd w:val="0"/>
            </w:pPr>
            <w:r w:rsidRPr="0009700E">
              <w:t>г. Ижевск, Воткинское шоссе, 196/1</w:t>
            </w:r>
          </w:p>
        </w:tc>
        <w:tc>
          <w:tcPr>
            <w:tcW w:w="7088" w:type="dxa"/>
            <w:vMerge w:val="restart"/>
            <w:tcBorders>
              <w:top w:val="single" w:sz="4" w:space="0" w:color="auto"/>
              <w:left w:val="single" w:sz="4" w:space="0" w:color="auto"/>
              <w:right w:val="single" w:sz="4" w:space="0" w:color="auto"/>
            </w:tcBorders>
          </w:tcPr>
          <w:p w:rsidR="00CD3A50" w:rsidRPr="000C5509" w:rsidRDefault="00CD3A50" w:rsidP="000C5509">
            <w:pPr>
              <w:autoSpaceDE w:val="0"/>
              <w:autoSpaceDN w:val="0"/>
              <w:adjustRightInd w:val="0"/>
              <w:jc w:val="both"/>
            </w:pPr>
            <w:r w:rsidRPr="000C5509">
              <w:rPr>
                <w:bCs/>
              </w:rPr>
              <w:t>Принято распоряжение Правительства Удмуртской Республики  29.05.2017 г. № 660-р «Об условиях приватизации находящихся в собственности УР объектов недвижимого имущества, расположенных по адресу: УР. г. Ижевск, Воткинское шоссе, 196/1», предусматривающее продажу на аукционе. Два аукциона по продаже указанных объектов недвижимости были признаны несостоявшимися в связи с отсутствием заявок. Итоги третьего аукциона подведены 16 января 2018 г. Торги не состоялись в связи с отсутствием заявок. Готовится проект о продаже посредством публичного предложения.</w:t>
            </w:r>
          </w:p>
        </w:tc>
      </w:tr>
      <w:tr w:rsidR="00CD3A50" w:rsidRPr="0009700E" w:rsidTr="005F4309">
        <w:trPr>
          <w:trHeight w:val="1733"/>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09700E">
            <w:pPr>
              <w:autoSpaceDE w:val="0"/>
              <w:autoSpaceDN w:val="0"/>
              <w:adjustRightInd w:val="0"/>
              <w:jc w:val="center"/>
            </w:pPr>
            <w:r>
              <w:t>2</w:t>
            </w:r>
          </w:p>
        </w:tc>
        <w:tc>
          <w:tcPr>
            <w:tcW w:w="2728" w:type="dxa"/>
            <w:tcBorders>
              <w:top w:val="single" w:sz="4" w:space="0" w:color="auto"/>
              <w:left w:val="single" w:sz="4" w:space="0" w:color="auto"/>
              <w:bottom w:val="single" w:sz="4" w:space="0" w:color="auto"/>
              <w:right w:val="single" w:sz="4" w:space="0" w:color="auto"/>
            </w:tcBorders>
          </w:tcPr>
          <w:p w:rsidR="00CD3A50" w:rsidRPr="0009700E" w:rsidRDefault="00CD3A50" w:rsidP="0009700E">
            <w:pPr>
              <w:autoSpaceDE w:val="0"/>
              <w:autoSpaceDN w:val="0"/>
              <w:adjustRightInd w:val="0"/>
            </w:pPr>
            <w:r w:rsidRPr="0009700E">
              <w:t>Навес (литера Ф2)</w:t>
            </w:r>
          </w:p>
        </w:tc>
        <w:tc>
          <w:tcPr>
            <w:tcW w:w="3685" w:type="dxa"/>
            <w:tcBorders>
              <w:top w:val="single" w:sz="4" w:space="0" w:color="auto"/>
              <w:left w:val="single" w:sz="4" w:space="0" w:color="auto"/>
              <w:bottom w:val="single" w:sz="4" w:space="0" w:color="auto"/>
              <w:right w:val="single" w:sz="4" w:space="0" w:color="auto"/>
            </w:tcBorders>
          </w:tcPr>
          <w:p w:rsidR="00CD3A50" w:rsidRDefault="00CD3A50" w:rsidP="0009700E">
            <w:pPr>
              <w:autoSpaceDE w:val="0"/>
              <w:autoSpaceDN w:val="0"/>
              <w:adjustRightInd w:val="0"/>
            </w:pPr>
            <w:r w:rsidRPr="0009700E">
              <w:t xml:space="preserve">Удмуртская Республика, </w:t>
            </w:r>
          </w:p>
          <w:p w:rsidR="00CD3A50" w:rsidRPr="0009700E" w:rsidRDefault="00CD3A50" w:rsidP="0009700E">
            <w:pPr>
              <w:autoSpaceDE w:val="0"/>
              <w:autoSpaceDN w:val="0"/>
              <w:adjustRightInd w:val="0"/>
            </w:pPr>
            <w:r w:rsidRPr="0009700E">
              <w:t>г. Ижевск, Воткинское шоссе, 196/1</w:t>
            </w:r>
          </w:p>
        </w:tc>
        <w:tc>
          <w:tcPr>
            <w:tcW w:w="7088" w:type="dxa"/>
            <w:vMerge/>
            <w:tcBorders>
              <w:left w:val="single" w:sz="4" w:space="0" w:color="auto"/>
              <w:bottom w:val="single" w:sz="4" w:space="0" w:color="auto"/>
              <w:right w:val="single" w:sz="4" w:space="0" w:color="auto"/>
            </w:tcBorders>
          </w:tcPr>
          <w:p w:rsidR="00CD3A50" w:rsidRPr="000C5509" w:rsidRDefault="00CD3A50" w:rsidP="008B62C7">
            <w:pPr>
              <w:autoSpaceDE w:val="0"/>
              <w:autoSpaceDN w:val="0"/>
              <w:adjustRightInd w:val="0"/>
              <w:jc w:val="both"/>
            </w:pPr>
          </w:p>
        </w:tc>
      </w:tr>
      <w:tr w:rsidR="00CD3A50" w:rsidRPr="0009700E" w:rsidTr="005F4309">
        <w:trPr>
          <w:trHeight w:val="348"/>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09700E">
            <w:pPr>
              <w:autoSpaceDE w:val="0"/>
              <w:autoSpaceDN w:val="0"/>
              <w:adjustRightInd w:val="0"/>
              <w:jc w:val="center"/>
            </w:pPr>
            <w:r>
              <w:t>3</w:t>
            </w:r>
          </w:p>
        </w:tc>
        <w:tc>
          <w:tcPr>
            <w:tcW w:w="2728" w:type="dxa"/>
            <w:tcBorders>
              <w:top w:val="single" w:sz="4" w:space="0" w:color="auto"/>
              <w:left w:val="single" w:sz="4" w:space="0" w:color="auto"/>
              <w:bottom w:val="single" w:sz="4" w:space="0" w:color="auto"/>
              <w:right w:val="single" w:sz="4" w:space="0" w:color="auto"/>
            </w:tcBorders>
          </w:tcPr>
          <w:p w:rsidR="00CD3A50" w:rsidRDefault="00CD3A50">
            <w:pPr>
              <w:autoSpaceDE w:val="0"/>
              <w:autoSpaceDN w:val="0"/>
              <w:adjustRightInd w:val="0"/>
            </w:pPr>
            <w:r>
              <w:t>Склад (литера С) площадью 1299,8 кв. м</w:t>
            </w:r>
          </w:p>
        </w:tc>
        <w:tc>
          <w:tcPr>
            <w:tcW w:w="3685" w:type="dxa"/>
            <w:tcBorders>
              <w:top w:val="single" w:sz="4" w:space="0" w:color="auto"/>
              <w:left w:val="single" w:sz="4" w:space="0" w:color="auto"/>
              <w:bottom w:val="single" w:sz="4" w:space="0" w:color="auto"/>
              <w:right w:val="single" w:sz="4" w:space="0" w:color="auto"/>
            </w:tcBorders>
          </w:tcPr>
          <w:p w:rsidR="00CD3A50" w:rsidRPr="0009700E" w:rsidRDefault="00CD3A50" w:rsidP="008628B5">
            <w:pPr>
              <w:autoSpaceDE w:val="0"/>
              <w:autoSpaceDN w:val="0"/>
              <w:adjustRightInd w:val="0"/>
            </w:pPr>
            <w:r w:rsidRPr="000C5509">
              <w:t>Удмуртская Республика, Балезинский район, с. Заречный, ул. Больничная</w:t>
            </w:r>
          </w:p>
        </w:tc>
        <w:tc>
          <w:tcPr>
            <w:tcW w:w="7088" w:type="dxa"/>
            <w:vMerge w:val="restart"/>
            <w:tcBorders>
              <w:top w:val="single" w:sz="4" w:space="0" w:color="auto"/>
              <w:left w:val="single" w:sz="4" w:space="0" w:color="auto"/>
              <w:right w:val="single" w:sz="4" w:space="0" w:color="auto"/>
            </w:tcBorders>
          </w:tcPr>
          <w:p w:rsidR="00CD3A50" w:rsidRPr="000C5509" w:rsidRDefault="00CD3A50" w:rsidP="000C5509">
            <w:pPr>
              <w:autoSpaceDE w:val="0"/>
              <w:autoSpaceDN w:val="0"/>
              <w:adjustRightInd w:val="0"/>
              <w:jc w:val="both"/>
            </w:pPr>
            <w:r w:rsidRPr="000C5509">
              <w:rPr>
                <w:bCs/>
              </w:rPr>
              <w:t xml:space="preserve">Принято распоряжение Правительства Удмуртской Республики от 23.08.2017 г. № 1136-р «Об условиях приватизации находящихся в собственности УР объектов недвижимого имущества, расположенных по адресу: УР. Балезинский район, с. Заречный, ул. Больничная», предусматривающее продажу объектов недвижимого имущества на аукционе. Проведен отбор оценщика. Информационное сообщение опубликовано 29.12.2017 г. </w:t>
            </w:r>
            <w:r>
              <w:rPr>
                <w:bCs/>
              </w:rPr>
              <w:t xml:space="preserve">Объявленный аукцион </w:t>
            </w:r>
            <w:r w:rsidRPr="000C5509">
              <w:rPr>
                <w:bCs/>
              </w:rPr>
              <w:t xml:space="preserve">14 февраля 2018 г. </w:t>
            </w:r>
            <w:r>
              <w:rPr>
                <w:bCs/>
              </w:rPr>
              <w:t>не состоялся в связи с отсутствием заявок. 27 марта 2018 года опубликовано информационное сообщение о проведении аукциона.</w:t>
            </w:r>
          </w:p>
        </w:tc>
      </w:tr>
      <w:tr w:rsidR="00CD3A50" w:rsidRPr="0009700E" w:rsidTr="005F4309">
        <w:trPr>
          <w:trHeight w:val="312"/>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09700E">
            <w:pPr>
              <w:autoSpaceDE w:val="0"/>
              <w:autoSpaceDN w:val="0"/>
              <w:adjustRightInd w:val="0"/>
              <w:jc w:val="center"/>
            </w:pPr>
            <w:r>
              <w:t>4</w:t>
            </w:r>
          </w:p>
        </w:tc>
        <w:tc>
          <w:tcPr>
            <w:tcW w:w="2728" w:type="dxa"/>
            <w:tcBorders>
              <w:top w:val="single" w:sz="4" w:space="0" w:color="auto"/>
              <w:left w:val="single" w:sz="4" w:space="0" w:color="auto"/>
              <w:bottom w:val="single" w:sz="4" w:space="0" w:color="auto"/>
              <w:right w:val="single" w:sz="4" w:space="0" w:color="auto"/>
            </w:tcBorders>
          </w:tcPr>
          <w:p w:rsidR="00CD3A50" w:rsidRDefault="00CD3A50">
            <w:pPr>
              <w:autoSpaceDE w:val="0"/>
              <w:autoSpaceDN w:val="0"/>
              <w:adjustRightInd w:val="0"/>
            </w:pPr>
            <w:r>
              <w:t>Взрывоопасный склад (литера В) площадью 50,8 кв. м</w:t>
            </w:r>
          </w:p>
        </w:tc>
        <w:tc>
          <w:tcPr>
            <w:tcW w:w="3685" w:type="dxa"/>
            <w:tcBorders>
              <w:top w:val="single" w:sz="4" w:space="0" w:color="auto"/>
              <w:left w:val="single" w:sz="4" w:space="0" w:color="auto"/>
              <w:bottom w:val="single" w:sz="4" w:space="0" w:color="auto"/>
              <w:right w:val="single" w:sz="4" w:space="0" w:color="auto"/>
            </w:tcBorders>
          </w:tcPr>
          <w:p w:rsidR="00CD3A50" w:rsidRPr="0009700E" w:rsidRDefault="00CD3A50" w:rsidP="008628B5">
            <w:pPr>
              <w:autoSpaceDE w:val="0"/>
              <w:autoSpaceDN w:val="0"/>
              <w:adjustRightInd w:val="0"/>
            </w:pPr>
            <w:r w:rsidRPr="000C5509">
              <w:t>Удмуртская Республика, Балезинский район, с. Заречный, ул. Больничная</w:t>
            </w:r>
          </w:p>
        </w:tc>
        <w:tc>
          <w:tcPr>
            <w:tcW w:w="7088" w:type="dxa"/>
            <w:vMerge/>
            <w:tcBorders>
              <w:left w:val="single" w:sz="4" w:space="0" w:color="auto"/>
              <w:right w:val="single" w:sz="4" w:space="0" w:color="auto"/>
            </w:tcBorders>
          </w:tcPr>
          <w:p w:rsidR="00CD3A50" w:rsidRPr="0009700E" w:rsidRDefault="00CD3A50" w:rsidP="008B62C7">
            <w:pPr>
              <w:autoSpaceDE w:val="0"/>
              <w:autoSpaceDN w:val="0"/>
              <w:adjustRightInd w:val="0"/>
              <w:jc w:val="both"/>
            </w:pPr>
          </w:p>
        </w:tc>
      </w:tr>
      <w:tr w:rsidR="00CD3A50" w:rsidRPr="0009700E" w:rsidTr="005F4309">
        <w:trPr>
          <w:trHeight w:val="312"/>
        </w:trPr>
        <w:tc>
          <w:tcPr>
            <w:tcW w:w="958" w:type="dxa"/>
            <w:tcBorders>
              <w:top w:val="single" w:sz="4" w:space="0" w:color="auto"/>
              <w:left w:val="single" w:sz="4" w:space="0" w:color="auto"/>
              <w:bottom w:val="single" w:sz="4" w:space="0" w:color="auto"/>
              <w:right w:val="single" w:sz="4" w:space="0" w:color="auto"/>
            </w:tcBorders>
          </w:tcPr>
          <w:p w:rsidR="00CD3A50" w:rsidRPr="0009700E" w:rsidRDefault="00CD3A50" w:rsidP="0009700E">
            <w:pPr>
              <w:autoSpaceDE w:val="0"/>
              <w:autoSpaceDN w:val="0"/>
              <w:adjustRightInd w:val="0"/>
              <w:jc w:val="center"/>
            </w:pPr>
            <w:r>
              <w:t>5</w:t>
            </w:r>
          </w:p>
        </w:tc>
        <w:tc>
          <w:tcPr>
            <w:tcW w:w="2728" w:type="dxa"/>
            <w:tcBorders>
              <w:top w:val="single" w:sz="4" w:space="0" w:color="auto"/>
              <w:left w:val="single" w:sz="4" w:space="0" w:color="auto"/>
              <w:bottom w:val="single" w:sz="4" w:space="0" w:color="auto"/>
              <w:right w:val="single" w:sz="4" w:space="0" w:color="auto"/>
            </w:tcBorders>
          </w:tcPr>
          <w:p w:rsidR="00CD3A50" w:rsidRDefault="00CD3A50">
            <w:pPr>
              <w:autoSpaceDE w:val="0"/>
              <w:autoSpaceDN w:val="0"/>
              <w:adjustRightInd w:val="0"/>
            </w:pPr>
            <w:r>
              <w:t>Огнеопасный склад (литера О) площадью 45,3 кв. м</w:t>
            </w:r>
          </w:p>
        </w:tc>
        <w:tc>
          <w:tcPr>
            <w:tcW w:w="3685" w:type="dxa"/>
            <w:tcBorders>
              <w:top w:val="single" w:sz="4" w:space="0" w:color="auto"/>
              <w:left w:val="single" w:sz="4" w:space="0" w:color="auto"/>
              <w:bottom w:val="single" w:sz="4" w:space="0" w:color="auto"/>
              <w:right w:val="single" w:sz="4" w:space="0" w:color="auto"/>
            </w:tcBorders>
          </w:tcPr>
          <w:p w:rsidR="00CD3A50" w:rsidRDefault="00CD3A50">
            <w:r w:rsidRPr="000B2B6E">
              <w:t>Удмуртская Республика, Балезинский район, с. Заречный, ул. Больничная</w:t>
            </w:r>
          </w:p>
        </w:tc>
        <w:tc>
          <w:tcPr>
            <w:tcW w:w="7088" w:type="dxa"/>
            <w:vMerge/>
            <w:tcBorders>
              <w:left w:val="single" w:sz="4" w:space="0" w:color="auto"/>
              <w:right w:val="single" w:sz="4" w:space="0" w:color="auto"/>
            </w:tcBorders>
          </w:tcPr>
          <w:p w:rsidR="00CD3A50" w:rsidRPr="0009700E" w:rsidRDefault="00CD3A50" w:rsidP="00DF1B6E">
            <w:pPr>
              <w:ind w:firstLine="171"/>
              <w:jc w:val="both"/>
            </w:pPr>
          </w:p>
        </w:tc>
      </w:tr>
      <w:tr w:rsidR="00CD3A50" w:rsidRPr="0009700E" w:rsidTr="005F4309">
        <w:trPr>
          <w:trHeight w:val="312"/>
        </w:trPr>
        <w:tc>
          <w:tcPr>
            <w:tcW w:w="958" w:type="dxa"/>
            <w:tcBorders>
              <w:top w:val="single" w:sz="4" w:space="0" w:color="auto"/>
              <w:left w:val="single" w:sz="4" w:space="0" w:color="auto"/>
              <w:bottom w:val="single" w:sz="4" w:space="0" w:color="auto"/>
              <w:right w:val="single" w:sz="4" w:space="0" w:color="auto"/>
            </w:tcBorders>
          </w:tcPr>
          <w:p w:rsidR="00CD3A50" w:rsidRDefault="008628B5" w:rsidP="0009700E">
            <w:pPr>
              <w:autoSpaceDE w:val="0"/>
              <w:autoSpaceDN w:val="0"/>
              <w:adjustRightInd w:val="0"/>
              <w:jc w:val="center"/>
            </w:pPr>
            <w:r>
              <w:t>6</w:t>
            </w:r>
          </w:p>
        </w:tc>
        <w:tc>
          <w:tcPr>
            <w:tcW w:w="2728" w:type="dxa"/>
            <w:tcBorders>
              <w:top w:val="single" w:sz="4" w:space="0" w:color="auto"/>
              <w:left w:val="single" w:sz="4" w:space="0" w:color="auto"/>
              <w:bottom w:val="single" w:sz="4" w:space="0" w:color="auto"/>
              <w:right w:val="single" w:sz="4" w:space="0" w:color="auto"/>
            </w:tcBorders>
          </w:tcPr>
          <w:p w:rsidR="00CD3A50" w:rsidRDefault="00CD3A50">
            <w:pPr>
              <w:autoSpaceDE w:val="0"/>
              <w:autoSpaceDN w:val="0"/>
              <w:adjustRightInd w:val="0"/>
            </w:pPr>
            <w:r>
              <w:t>Проходная (литера П) площадью 10,7 кв. м</w:t>
            </w:r>
          </w:p>
        </w:tc>
        <w:tc>
          <w:tcPr>
            <w:tcW w:w="3685" w:type="dxa"/>
            <w:tcBorders>
              <w:top w:val="single" w:sz="4" w:space="0" w:color="auto"/>
              <w:left w:val="single" w:sz="4" w:space="0" w:color="auto"/>
              <w:bottom w:val="single" w:sz="4" w:space="0" w:color="auto"/>
              <w:right w:val="single" w:sz="4" w:space="0" w:color="auto"/>
            </w:tcBorders>
          </w:tcPr>
          <w:p w:rsidR="00CD3A50" w:rsidRDefault="00CD3A50">
            <w:r w:rsidRPr="000B2B6E">
              <w:t>Удмуртская Республика, Балезинский район, с. Заречный, ул. Больничная</w:t>
            </w:r>
          </w:p>
        </w:tc>
        <w:tc>
          <w:tcPr>
            <w:tcW w:w="7088" w:type="dxa"/>
            <w:vMerge/>
            <w:tcBorders>
              <w:left w:val="single" w:sz="4" w:space="0" w:color="auto"/>
              <w:right w:val="single" w:sz="4" w:space="0" w:color="auto"/>
            </w:tcBorders>
          </w:tcPr>
          <w:p w:rsidR="00CD3A50" w:rsidRPr="0009700E" w:rsidRDefault="00CD3A50" w:rsidP="00DF1B6E">
            <w:pPr>
              <w:ind w:firstLine="171"/>
              <w:jc w:val="both"/>
            </w:pPr>
          </w:p>
        </w:tc>
      </w:tr>
      <w:tr w:rsidR="00CD3A50" w:rsidRPr="0009700E" w:rsidTr="005F4309">
        <w:trPr>
          <w:trHeight w:val="741"/>
        </w:trPr>
        <w:tc>
          <w:tcPr>
            <w:tcW w:w="958" w:type="dxa"/>
            <w:tcBorders>
              <w:top w:val="single" w:sz="4" w:space="0" w:color="auto"/>
              <w:left w:val="single" w:sz="4" w:space="0" w:color="auto"/>
              <w:bottom w:val="single" w:sz="4" w:space="0" w:color="auto"/>
              <w:right w:val="single" w:sz="4" w:space="0" w:color="auto"/>
            </w:tcBorders>
          </w:tcPr>
          <w:p w:rsidR="00CD3A50" w:rsidRDefault="008628B5" w:rsidP="0009700E">
            <w:pPr>
              <w:autoSpaceDE w:val="0"/>
              <w:autoSpaceDN w:val="0"/>
              <w:adjustRightInd w:val="0"/>
              <w:jc w:val="center"/>
            </w:pPr>
            <w:r>
              <w:lastRenderedPageBreak/>
              <w:t>7</w:t>
            </w:r>
          </w:p>
        </w:tc>
        <w:tc>
          <w:tcPr>
            <w:tcW w:w="2728" w:type="dxa"/>
            <w:tcBorders>
              <w:top w:val="single" w:sz="4" w:space="0" w:color="auto"/>
              <w:left w:val="single" w:sz="4" w:space="0" w:color="auto"/>
              <w:bottom w:val="single" w:sz="4" w:space="0" w:color="auto"/>
              <w:right w:val="single" w:sz="4" w:space="0" w:color="auto"/>
            </w:tcBorders>
          </w:tcPr>
          <w:p w:rsidR="00CD3A50" w:rsidRDefault="00CD3A50">
            <w:pPr>
              <w:autoSpaceDE w:val="0"/>
              <w:autoSpaceDN w:val="0"/>
              <w:adjustRightInd w:val="0"/>
            </w:pPr>
            <w:r>
              <w:t>Гараж (литера Г) площадью 38,9 кв. м</w:t>
            </w:r>
          </w:p>
        </w:tc>
        <w:tc>
          <w:tcPr>
            <w:tcW w:w="3685" w:type="dxa"/>
            <w:tcBorders>
              <w:top w:val="single" w:sz="4" w:space="0" w:color="auto"/>
              <w:left w:val="single" w:sz="4" w:space="0" w:color="auto"/>
              <w:bottom w:val="single" w:sz="4" w:space="0" w:color="auto"/>
              <w:right w:val="single" w:sz="4" w:space="0" w:color="auto"/>
            </w:tcBorders>
          </w:tcPr>
          <w:p w:rsidR="00CD3A50" w:rsidRDefault="00CD3A50">
            <w:r w:rsidRPr="000B2B6E">
              <w:t>Удмуртская Республика, Балезинский район, с. Заречный, ул. Больничная</w:t>
            </w:r>
          </w:p>
        </w:tc>
        <w:tc>
          <w:tcPr>
            <w:tcW w:w="7088" w:type="dxa"/>
            <w:vMerge/>
            <w:tcBorders>
              <w:left w:val="single" w:sz="4" w:space="0" w:color="auto"/>
              <w:bottom w:val="single" w:sz="4" w:space="0" w:color="auto"/>
              <w:right w:val="single" w:sz="4" w:space="0" w:color="auto"/>
            </w:tcBorders>
          </w:tcPr>
          <w:p w:rsidR="00CD3A50" w:rsidRPr="0009700E" w:rsidRDefault="00CD3A50" w:rsidP="00DF1B6E">
            <w:pPr>
              <w:ind w:firstLine="171"/>
              <w:jc w:val="both"/>
            </w:pPr>
          </w:p>
        </w:tc>
      </w:tr>
    </w:tbl>
    <w:p w:rsidR="00CD3A50" w:rsidRDefault="00CD3A50" w:rsidP="005F4309">
      <w:pPr>
        <w:jc w:val="both"/>
      </w:pPr>
    </w:p>
    <w:sectPr w:rsidR="00CD3A50" w:rsidSect="000C5BAC">
      <w:headerReference w:type="default" r:id="rId7"/>
      <w:pgSz w:w="16838" w:h="11906" w:orient="landscape"/>
      <w:pgMar w:top="1134" w:right="567" w:bottom="1134" w:left="1701" w:header="709" w:footer="709" w:gutter="0"/>
      <w:pgNumType w:start="19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4309" w:rsidRDefault="005F4309" w:rsidP="00FF7737">
      <w:r>
        <w:separator/>
      </w:r>
    </w:p>
  </w:endnote>
  <w:endnote w:type="continuationSeparator" w:id="1">
    <w:p w:rsidR="005F4309" w:rsidRDefault="005F4309" w:rsidP="00FF773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4309" w:rsidRDefault="005F4309" w:rsidP="00FF7737">
      <w:r>
        <w:separator/>
      </w:r>
    </w:p>
  </w:footnote>
  <w:footnote w:type="continuationSeparator" w:id="1">
    <w:p w:rsidR="005F4309" w:rsidRDefault="005F4309" w:rsidP="00FF773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F4309" w:rsidRDefault="009B184B">
    <w:pPr>
      <w:pStyle w:val="a6"/>
      <w:jc w:val="center"/>
    </w:pPr>
    <w:fldSimple w:instr=" PAGE   \* MERGEFORMAT ">
      <w:r w:rsidR="000C5BAC">
        <w:rPr>
          <w:noProof/>
        </w:rPr>
        <w:t>200</w:t>
      </w:r>
    </w:fldSimple>
  </w:p>
  <w:p w:rsidR="005F4309" w:rsidRDefault="005F4309">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84B7B"/>
    <w:multiLevelType w:val="hybridMultilevel"/>
    <w:tmpl w:val="28628496"/>
    <w:lvl w:ilvl="0" w:tplc="33441112">
      <w:start w:val="1"/>
      <w:numFmt w:val="decimal"/>
      <w:lvlText w:val="%1."/>
      <w:lvlJc w:val="left"/>
      <w:pPr>
        <w:ind w:left="1155" w:hanging="435"/>
      </w:pPr>
      <w:rPr>
        <w:rFonts w:cs="Times New Roman" w:hint="default"/>
        <w:b/>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
    <w:nsid w:val="0B6260E4"/>
    <w:multiLevelType w:val="hybridMultilevel"/>
    <w:tmpl w:val="258E355E"/>
    <w:lvl w:ilvl="0" w:tplc="CAF6C3B6">
      <w:start w:val="1"/>
      <w:numFmt w:val="decimal"/>
      <w:lvlText w:val="%1)"/>
      <w:lvlJc w:val="left"/>
      <w:pPr>
        <w:tabs>
          <w:tab w:val="num" w:pos="1205"/>
        </w:tabs>
        <w:ind w:left="1205" w:hanging="495"/>
      </w:pPr>
      <w:rPr>
        <w:rFonts w:cs="Times New Roman" w:hint="default"/>
        <w:b/>
      </w:rPr>
    </w:lvl>
    <w:lvl w:ilvl="1" w:tplc="04190019" w:tentative="1">
      <w:start w:val="1"/>
      <w:numFmt w:val="lowerLetter"/>
      <w:lvlText w:val="%2."/>
      <w:lvlJc w:val="left"/>
      <w:pPr>
        <w:tabs>
          <w:tab w:val="num" w:pos="1790"/>
        </w:tabs>
        <w:ind w:left="1790" w:hanging="360"/>
      </w:pPr>
      <w:rPr>
        <w:rFonts w:cs="Times New Roman"/>
      </w:rPr>
    </w:lvl>
    <w:lvl w:ilvl="2" w:tplc="0419001B" w:tentative="1">
      <w:start w:val="1"/>
      <w:numFmt w:val="lowerRoman"/>
      <w:lvlText w:val="%3."/>
      <w:lvlJc w:val="right"/>
      <w:pPr>
        <w:tabs>
          <w:tab w:val="num" w:pos="2510"/>
        </w:tabs>
        <w:ind w:left="2510" w:hanging="180"/>
      </w:pPr>
      <w:rPr>
        <w:rFonts w:cs="Times New Roman"/>
      </w:rPr>
    </w:lvl>
    <w:lvl w:ilvl="3" w:tplc="0419000F" w:tentative="1">
      <w:start w:val="1"/>
      <w:numFmt w:val="decimal"/>
      <w:lvlText w:val="%4."/>
      <w:lvlJc w:val="left"/>
      <w:pPr>
        <w:tabs>
          <w:tab w:val="num" w:pos="3230"/>
        </w:tabs>
        <w:ind w:left="3230" w:hanging="360"/>
      </w:pPr>
      <w:rPr>
        <w:rFonts w:cs="Times New Roman"/>
      </w:rPr>
    </w:lvl>
    <w:lvl w:ilvl="4" w:tplc="04190019" w:tentative="1">
      <w:start w:val="1"/>
      <w:numFmt w:val="lowerLetter"/>
      <w:lvlText w:val="%5."/>
      <w:lvlJc w:val="left"/>
      <w:pPr>
        <w:tabs>
          <w:tab w:val="num" w:pos="3950"/>
        </w:tabs>
        <w:ind w:left="3950" w:hanging="360"/>
      </w:pPr>
      <w:rPr>
        <w:rFonts w:cs="Times New Roman"/>
      </w:rPr>
    </w:lvl>
    <w:lvl w:ilvl="5" w:tplc="0419001B" w:tentative="1">
      <w:start w:val="1"/>
      <w:numFmt w:val="lowerRoman"/>
      <w:lvlText w:val="%6."/>
      <w:lvlJc w:val="right"/>
      <w:pPr>
        <w:tabs>
          <w:tab w:val="num" w:pos="4670"/>
        </w:tabs>
        <w:ind w:left="4670" w:hanging="180"/>
      </w:pPr>
      <w:rPr>
        <w:rFonts w:cs="Times New Roman"/>
      </w:rPr>
    </w:lvl>
    <w:lvl w:ilvl="6" w:tplc="0419000F" w:tentative="1">
      <w:start w:val="1"/>
      <w:numFmt w:val="decimal"/>
      <w:lvlText w:val="%7."/>
      <w:lvlJc w:val="left"/>
      <w:pPr>
        <w:tabs>
          <w:tab w:val="num" w:pos="5390"/>
        </w:tabs>
        <w:ind w:left="5390" w:hanging="360"/>
      </w:pPr>
      <w:rPr>
        <w:rFonts w:cs="Times New Roman"/>
      </w:rPr>
    </w:lvl>
    <w:lvl w:ilvl="7" w:tplc="04190019" w:tentative="1">
      <w:start w:val="1"/>
      <w:numFmt w:val="lowerLetter"/>
      <w:lvlText w:val="%8."/>
      <w:lvlJc w:val="left"/>
      <w:pPr>
        <w:tabs>
          <w:tab w:val="num" w:pos="6110"/>
        </w:tabs>
        <w:ind w:left="6110" w:hanging="360"/>
      </w:pPr>
      <w:rPr>
        <w:rFonts w:cs="Times New Roman"/>
      </w:rPr>
    </w:lvl>
    <w:lvl w:ilvl="8" w:tplc="0419001B" w:tentative="1">
      <w:start w:val="1"/>
      <w:numFmt w:val="lowerRoman"/>
      <w:lvlText w:val="%9."/>
      <w:lvlJc w:val="right"/>
      <w:pPr>
        <w:tabs>
          <w:tab w:val="num" w:pos="6830"/>
        </w:tabs>
        <w:ind w:left="6830" w:hanging="180"/>
      </w:pPr>
      <w:rPr>
        <w:rFonts w:cs="Times New Roman"/>
      </w:rPr>
    </w:lvl>
  </w:abstractNum>
  <w:abstractNum w:abstractNumId="2">
    <w:nsid w:val="5AB52B37"/>
    <w:multiLevelType w:val="hybridMultilevel"/>
    <w:tmpl w:val="4796B122"/>
    <w:lvl w:ilvl="0" w:tplc="04190011">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599B"/>
    <w:rsid w:val="0002489F"/>
    <w:rsid w:val="0004072F"/>
    <w:rsid w:val="00082DCE"/>
    <w:rsid w:val="00090BD2"/>
    <w:rsid w:val="0009700E"/>
    <w:rsid w:val="000A6116"/>
    <w:rsid w:val="000A7C41"/>
    <w:rsid w:val="000B22C5"/>
    <w:rsid w:val="000B2B6E"/>
    <w:rsid w:val="000C5509"/>
    <w:rsid w:val="000C5BAC"/>
    <w:rsid w:val="001410B2"/>
    <w:rsid w:val="001450AD"/>
    <w:rsid w:val="001465B3"/>
    <w:rsid w:val="00152171"/>
    <w:rsid w:val="00155BCC"/>
    <w:rsid w:val="001635DB"/>
    <w:rsid w:val="001665C8"/>
    <w:rsid w:val="00183140"/>
    <w:rsid w:val="001932D9"/>
    <w:rsid w:val="001D1B2A"/>
    <w:rsid w:val="001E28D0"/>
    <w:rsid w:val="001F6B4D"/>
    <w:rsid w:val="00203D83"/>
    <w:rsid w:val="0022151E"/>
    <w:rsid w:val="00223C74"/>
    <w:rsid w:val="00227613"/>
    <w:rsid w:val="00272F72"/>
    <w:rsid w:val="00335461"/>
    <w:rsid w:val="00335861"/>
    <w:rsid w:val="00353E1C"/>
    <w:rsid w:val="0036106F"/>
    <w:rsid w:val="00376567"/>
    <w:rsid w:val="00377672"/>
    <w:rsid w:val="00397CF4"/>
    <w:rsid w:val="003A467A"/>
    <w:rsid w:val="003B6594"/>
    <w:rsid w:val="003C1F5E"/>
    <w:rsid w:val="003C593A"/>
    <w:rsid w:val="003F0F2A"/>
    <w:rsid w:val="00405B46"/>
    <w:rsid w:val="00406BF9"/>
    <w:rsid w:val="0042451D"/>
    <w:rsid w:val="0046249D"/>
    <w:rsid w:val="00465F2E"/>
    <w:rsid w:val="004F126B"/>
    <w:rsid w:val="0051224A"/>
    <w:rsid w:val="00520FC3"/>
    <w:rsid w:val="005319AF"/>
    <w:rsid w:val="00541542"/>
    <w:rsid w:val="005545B2"/>
    <w:rsid w:val="005A7BC4"/>
    <w:rsid w:val="005B72F9"/>
    <w:rsid w:val="005F4309"/>
    <w:rsid w:val="006375C8"/>
    <w:rsid w:val="00647DAD"/>
    <w:rsid w:val="006562B2"/>
    <w:rsid w:val="006A2108"/>
    <w:rsid w:val="006A4856"/>
    <w:rsid w:val="006E4605"/>
    <w:rsid w:val="007342CF"/>
    <w:rsid w:val="007440B8"/>
    <w:rsid w:val="00755366"/>
    <w:rsid w:val="00760284"/>
    <w:rsid w:val="00796A20"/>
    <w:rsid w:val="007C1E61"/>
    <w:rsid w:val="007D5428"/>
    <w:rsid w:val="008628B5"/>
    <w:rsid w:val="00887819"/>
    <w:rsid w:val="00896DB5"/>
    <w:rsid w:val="008B62C7"/>
    <w:rsid w:val="008D116F"/>
    <w:rsid w:val="008D76FE"/>
    <w:rsid w:val="00922F59"/>
    <w:rsid w:val="00986471"/>
    <w:rsid w:val="0099649D"/>
    <w:rsid w:val="009A5B49"/>
    <w:rsid w:val="009B184B"/>
    <w:rsid w:val="009C1896"/>
    <w:rsid w:val="009C1A98"/>
    <w:rsid w:val="009F0483"/>
    <w:rsid w:val="009F1BCA"/>
    <w:rsid w:val="009F4EB0"/>
    <w:rsid w:val="009F5A0D"/>
    <w:rsid w:val="00A041A8"/>
    <w:rsid w:val="00A37D78"/>
    <w:rsid w:val="00A5024A"/>
    <w:rsid w:val="00A5159F"/>
    <w:rsid w:val="00A5599B"/>
    <w:rsid w:val="00A64FCD"/>
    <w:rsid w:val="00AB41EC"/>
    <w:rsid w:val="00AD4674"/>
    <w:rsid w:val="00AF6979"/>
    <w:rsid w:val="00B03EC5"/>
    <w:rsid w:val="00B077B1"/>
    <w:rsid w:val="00B20F26"/>
    <w:rsid w:val="00B32199"/>
    <w:rsid w:val="00B65DF8"/>
    <w:rsid w:val="00BA559C"/>
    <w:rsid w:val="00BC5A7E"/>
    <w:rsid w:val="00C01D45"/>
    <w:rsid w:val="00C11E4E"/>
    <w:rsid w:val="00C12A30"/>
    <w:rsid w:val="00C17764"/>
    <w:rsid w:val="00C31D3D"/>
    <w:rsid w:val="00C95B91"/>
    <w:rsid w:val="00CA4504"/>
    <w:rsid w:val="00CB03DE"/>
    <w:rsid w:val="00CB0A53"/>
    <w:rsid w:val="00CC1449"/>
    <w:rsid w:val="00CC566F"/>
    <w:rsid w:val="00CD3A50"/>
    <w:rsid w:val="00D4476C"/>
    <w:rsid w:val="00D6131A"/>
    <w:rsid w:val="00D775F5"/>
    <w:rsid w:val="00DA0D14"/>
    <w:rsid w:val="00DC2601"/>
    <w:rsid w:val="00DC61F1"/>
    <w:rsid w:val="00DF1B6E"/>
    <w:rsid w:val="00E1752D"/>
    <w:rsid w:val="00E4240C"/>
    <w:rsid w:val="00E467AE"/>
    <w:rsid w:val="00E46CBC"/>
    <w:rsid w:val="00E85D03"/>
    <w:rsid w:val="00EA3D2B"/>
    <w:rsid w:val="00ED64D4"/>
    <w:rsid w:val="00EF0000"/>
    <w:rsid w:val="00EF000B"/>
    <w:rsid w:val="00EF5BF9"/>
    <w:rsid w:val="00F01C13"/>
    <w:rsid w:val="00FD16B6"/>
    <w:rsid w:val="00FD6854"/>
    <w:rsid w:val="00FF773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67A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F01C13"/>
    <w:rPr>
      <w:rFonts w:ascii="Tahoma" w:hAnsi="Tahoma" w:cs="Tahoma"/>
      <w:sz w:val="16"/>
      <w:szCs w:val="16"/>
    </w:rPr>
  </w:style>
  <w:style w:type="character" w:customStyle="1" w:styleId="a4">
    <w:name w:val="Текст выноски Знак"/>
    <w:basedOn w:val="a0"/>
    <w:link w:val="a3"/>
    <w:uiPriority w:val="99"/>
    <w:semiHidden/>
    <w:locked/>
    <w:rsid w:val="00C31D3D"/>
    <w:rPr>
      <w:rFonts w:cs="Times New Roman"/>
      <w:sz w:val="2"/>
    </w:rPr>
  </w:style>
  <w:style w:type="paragraph" w:styleId="a5">
    <w:name w:val="List Paragraph"/>
    <w:basedOn w:val="a"/>
    <w:uiPriority w:val="99"/>
    <w:qFormat/>
    <w:rsid w:val="0042451D"/>
    <w:pPr>
      <w:ind w:left="720"/>
      <w:contextualSpacing/>
    </w:pPr>
  </w:style>
  <w:style w:type="paragraph" w:customStyle="1" w:styleId="ConsPlusNonformat">
    <w:name w:val="ConsPlusNonformat"/>
    <w:uiPriority w:val="99"/>
    <w:rsid w:val="00520FC3"/>
    <w:pPr>
      <w:autoSpaceDE w:val="0"/>
      <w:autoSpaceDN w:val="0"/>
      <w:adjustRightInd w:val="0"/>
    </w:pPr>
    <w:rPr>
      <w:rFonts w:ascii="Courier New" w:hAnsi="Courier New" w:cs="Courier New"/>
    </w:rPr>
  </w:style>
  <w:style w:type="paragraph" w:styleId="a6">
    <w:name w:val="header"/>
    <w:basedOn w:val="a"/>
    <w:link w:val="a7"/>
    <w:uiPriority w:val="99"/>
    <w:rsid w:val="00FF7737"/>
    <w:pPr>
      <w:tabs>
        <w:tab w:val="center" w:pos="4677"/>
        <w:tab w:val="right" w:pos="9355"/>
      </w:tabs>
    </w:pPr>
  </w:style>
  <w:style w:type="character" w:customStyle="1" w:styleId="a7">
    <w:name w:val="Верхний колонтитул Знак"/>
    <w:basedOn w:val="a0"/>
    <w:link w:val="a6"/>
    <w:uiPriority w:val="99"/>
    <w:locked/>
    <w:rsid w:val="00FF7737"/>
    <w:rPr>
      <w:rFonts w:cs="Times New Roman"/>
      <w:sz w:val="24"/>
      <w:szCs w:val="24"/>
    </w:rPr>
  </w:style>
  <w:style w:type="paragraph" w:styleId="a8">
    <w:name w:val="footer"/>
    <w:basedOn w:val="a"/>
    <w:link w:val="a9"/>
    <w:uiPriority w:val="99"/>
    <w:rsid w:val="00FF7737"/>
    <w:pPr>
      <w:tabs>
        <w:tab w:val="center" w:pos="4677"/>
        <w:tab w:val="right" w:pos="9355"/>
      </w:tabs>
    </w:pPr>
  </w:style>
  <w:style w:type="character" w:customStyle="1" w:styleId="a9">
    <w:name w:val="Нижний колонтитул Знак"/>
    <w:basedOn w:val="a0"/>
    <w:link w:val="a8"/>
    <w:uiPriority w:val="99"/>
    <w:locked/>
    <w:rsid w:val="00FF7737"/>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1051465701">
      <w:marLeft w:val="0"/>
      <w:marRight w:val="0"/>
      <w:marTop w:val="0"/>
      <w:marBottom w:val="0"/>
      <w:divBdr>
        <w:top w:val="none" w:sz="0" w:space="0" w:color="auto"/>
        <w:left w:val="none" w:sz="0" w:space="0" w:color="auto"/>
        <w:bottom w:val="none" w:sz="0" w:space="0" w:color="auto"/>
        <w:right w:val="none" w:sz="0" w:space="0" w:color="auto"/>
      </w:divBdr>
    </w:div>
    <w:div w:id="1051465702">
      <w:marLeft w:val="0"/>
      <w:marRight w:val="0"/>
      <w:marTop w:val="0"/>
      <w:marBottom w:val="0"/>
      <w:divBdr>
        <w:top w:val="none" w:sz="0" w:space="0" w:color="auto"/>
        <w:left w:val="none" w:sz="0" w:space="0" w:color="auto"/>
        <w:bottom w:val="none" w:sz="0" w:space="0" w:color="auto"/>
        <w:right w:val="none" w:sz="0" w:space="0" w:color="auto"/>
      </w:divBdr>
    </w:div>
    <w:div w:id="1051465703">
      <w:marLeft w:val="0"/>
      <w:marRight w:val="0"/>
      <w:marTop w:val="0"/>
      <w:marBottom w:val="0"/>
      <w:divBdr>
        <w:top w:val="none" w:sz="0" w:space="0" w:color="auto"/>
        <w:left w:val="none" w:sz="0" w:space="0" w:color="auto"/>
        <w:bottom w:val="none" w:sz="0" w:space="0" w:color="auto"/>
        <w:right w:val="none" w:sz="0" w:space="0" w:color="auto"/>
      </w:divBdr>
    </w:div>
    <w:div w:id="1051465704">
      <w:marLeft w:val="0"/>
      <w:marRight w:val="0"/>
      <w:marTop w:val="0"/>
      <w:marBottom w:val="0"/>
      <w:divBdr>
        <w:top w:val="none" w:sz="0" w:space="0" w:color="auto"/>
        <w:left w:val="none" w:sz="0" w:space="0" w:color="auto"/>
        <w:bottom w:val="none" w:sz="0" w:space="0" w:color="auto"/>
        <w:right w:val="none" w:sz="0" w:space="0" w:color="auto"/>
      </w:divBdr>
    </w:div>
    <w:div w:id="1051465705">
      <w:marLeft w:val="0"/>
      <w:marRight w:val="0"/>
      <w:marTop w:val="0"/>
      <w:marBottom w:val="0"/>
      <w:divBdr>
        <w:top w:val="none" w:sz="0" w:space="0" w:color="auto"/>
        <w:left w:val="none" w:sz="0" w:space="0" w:color="auto"/>
        <w:bottom w:val="none" w:sz="0" w:space="0" w:color="auto"/>
        <w:right w:val="none" w:sz="0" w:space="0" w:color="auto"/>
      </w:divBdr>
    </w:div>
    <w:div w:id="1051465706">
      <w:marLeft w:val="0"/>
      <w:marRight w:val="0"/>
      <w:marTop w:val="0"/>
      <w:marBottom w:val="0"/>
      <w:divBdr>
        <w:top w:val="none" w:sz="0" w:space="0" w:color="auto"/>
        <w:left w:val="none" w:sz="0" w:space="0" w:color="auto"/>
        <w:bottom w:val="none" w:sz="0" w:space="0" w:color="auto"/>
        <w:right w:val="none" w:sz="0" w:space="0" w:color="auto"/>
      </w:divBdr>
    </w:div>
    <w:div w:id="105146570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196</TotalTime>
  <Pages>10</Pages>
  <Words>1356</Words>
  <Characters>9828</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Значимые дела</vt:lpstr>
    </vt:vector>
  </TitlesOfParts>
  <Company>Минимущество УР</Company>
  <LinksUpToDate>false</LinksUpToDate>
  <CharactersWithSpaces>11162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Значимые дела</dc:title>
  <dc:subject/>
  <dc:creator>Кирилл Н. Куликов</dc:creator>
  <cp:keywords/>
  <dc:description/>
  <cp:lastModifiedBy>sokolovasn</cp:lastModifiedBy>
  <cp:revision>11</cp:revision>
  <cp:lastPrinted>2018-05-17T14:19:00Z</cp:lastPrinted>
  <dcterms:created xsi:type="dcterms:W3CDTF">2018-03-26T09:47:00Z</dcterms:created>
  <dcterms:modified xsi:type="dcterms:W3CDTF">2018-05-17T14:19:00Z</dcterms:modified>
</cp:coreProperties>
</file>