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30" w:rsidRPr="001625D5" w:rsidRDefault="005C0B30" w:rsidP="005C0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25D5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5C0B30" w:rsidRDefault="005C0B30" w:rsidP="005C0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25D5">
        <w:rPr>
          <w:rFonts w:ascii="Times New Roman" w:hAnsi="Times New Roman"/>
          <w:b/>
          <w:sz w:val="28"/>
          <w:szCs w:val="28"/>
        </w:rPr>
        <w:t xml:space="preserve">принятия и реализации Закона Удмуртской Республики </w:t>
      </w:r>
    </w:p>
    <w:p w:rsidR="005C0B30" w:rsidRDefault="005C0B30" w:rsidP="005C0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4FE5">
        <w:rPr>
          <w:rFonts w:ascii="Times New Roman" w:hAnsi="Times New Roman"/>
          <w:b/>
          <w:sz w:val="28"/>
          <w:szCs w:val="28"/>
        </w:rPr>
        <w:t>«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>признании утратившим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 силу Закона Удмуртской Республики </w:t>
      </w:r>
    </w:p>
    <w:p w:rsidR="005C0B30" w:rsidRDefault="005C0B30" w:rsidP="005C0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CF5C30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О выборах депутатов представительных органов поселений </w:t>
      </w:r>
    </w:p>
    <w:p w:rsidR="005C0B30" w:rsidRPr="00CF5C30" w:rsidRDefault="005C0B30" w:rsidP="005C0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>в Удмуртской Республике</w:t>
      </w:r>
      <w:r w:rsidRPr="00CF5C3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5C0B30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B30" w:rsidRPr="00464FE5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B30" w:rsidRPr="00464FE5" w:rsidRDefault="005C0B30" w:rsidP="005C0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>Принятие и реализация Закона Удмуртской Республики «</w:t>
      </w:r>
      <w:r w:rsidRPr="006F0F71">
        <w:rPr>
          <w:rFonts w:ascii="Times New Roman" w:hAnsi="Times New Roman"/>
          <w:sz w:val="28"/>
          <w:szCs w:val="28"/>
          <w:lang w:eastAsia="ru-RU"/>
        </w:rPr>
        <w:t>О признании утратившим силу Закона Удмуртской Республики «</w:t>
      </w:r>
      <w:r w:rsidRPr="006F0F71">
        <w:rPr>
          <w:rFonts w:ascii="Times New Roman" w:hAnsi="Times New Roman"/>
          <w:iCs/>
          <w:sz w:val="28"/>
          <w:szCs w:val="28"/>
          <w:lang w:eastAsia="ru-RU"/>
        </w:rPr>
        <w:t>О выборах депутатов представительных органов поселений в Удмуртской Республике</w:t>
      </w:r>
      <w:r w:rsidRPr="00390F8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464FE5">
        <w:rPr>
          <w:rFonts w:ascii="Times New Roman" w:hAnsi="Times New Roman"/>
          <w:sz w:val="28"/>
          <w:szCs w:val="28"/>
        </w:rPr>
        <w:t xml:space="preserve"> не потребует выделения дополнительных финансовых средств из бюджета Удмуртской Республики и не повлечёт изменения финансовых обязательств Удмуртской Республики. </w:t>
      </w:r>
    </w:p>
    <w:p w:rsidR="005C0B30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B30" w:rsidRPr="00464FE5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B30" w:rsidRPr="00464FE5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64FE5">
        <w:rPr>
          <w:rFonts w:ascii="Times New Roman" w:hAnsi="Times New Roman"/>
          <w:sz w:val="28"/>
          <w:szCs w:val="28"/>
        </w:rPr>
        <w:t xml:space="preserve">аместитель Председателя </w:t>
      </w:r>
    </w:p>
    <w:p w:rsidR="005C0B30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Совета</w:t>
      </w:r>
    </w:p>
    <w:p w:rsidR="005C0B30" w:rsidRPr="00464FE5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 xml:space="preserve">Удмуртской Республики – </w:t>
      </w:r>
    </w:p>
    <w:p w:rsidR="005C0B30" w:rsidRPr="00E26A40" w:rsidRDefault="005C0B30" w:rsidP="005C0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едседатель постоянной комиссии                                               </w:t>
      </w:r>
      <w:bookmarkStart w:id="0" w:name="_GoBack"/>
      <w:bookmarkEnd w:id="0"/>
      <w:r w:rsidRPr="00E26A40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Pr="00E26A40">
        <w:rPr>
          <w:rFonts w:ascii="Times New Roman" w:hAnsi="Times New Roman"/>
          <w:sz w:val="28"/>
          <w:szCs w:val="28"/>
        </w:rPr>
        <w:t>Прозоров</w:t>
      </w:r>
      <w:proofErr w:type="spellEnd"/>
    </w:p>
    <w:p w:rsidR="008402F2" w:rsidRDefault="008402F2"/>
    <w:sectPr w:rsidR="0084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B30"/>
    <w:rsid w:val="005C0B30"/>
    <w:rsid w:val="0084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C0B30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C0B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C0B30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C0B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Андрей Владимирович</dc:creator>
  <cp:lastModifiedBy>Жданов Андрей Владимирович</cp:lastModifiedBy>
  <cp:revision>1</cp:revision>
  <dcterms:created xsi:type="dcterms:W3CDTF">2021-05-11T09:59:00Z</dcterms:created>
  <dcterms:modified xsi:type="dcterms:W3CDTF">2021-05-11T09:59:00Z</dcterms:modified>
</cp:coreProperties>
</file>