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BF" w:rsidRDefault="00DC49BF" w:rsidP="00C3699F">
      <w:pPr>
        <w:spacing w:after="0" w:line="240" w:lineRule="auto"/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044FBE" w:rsidRPr="003D12B0" w:rsidRDefault="00F76D32" w:rsidP="00C3699F">
      <w:pPr>
        <w:spacing w:after="0" w:line="240" w:lineRule="auto"/>
        <w:jc w:val="center"/>
        <w:rPr>
          <w:b/>
        </w:rPr>
      </w:pPr>
      <w:r>
        <w:rPr>
          <w:b/>
        </w:rPr>
        <w:t xml:space="preserve">к </w:t>
      </w:r>
      <w:r w:rsidR="00DC49BF">
        <w:rPr>
          <w:b/>
        </w:rPr>
        <w:t xml:space="preserve">проекту Постановления Государственного Совета Удмуртской Республики </w:t>
      </w:r>
      <w:r w:rsidR="00394A36" w:rsidRPr="003D12B0">
        <w:rPr>
          <w:b/>
        </w:rPr>
        <w:t xml:space="preserve">«О </w:t>
      </w:r>
      <w:r w:rsidR="0027172D" w:rsidRPr="0027172D">
        <w:rPr>
          <w:b/>
        </w:rPr>
        <w:t>состоянии, перспективах и стратегии</w:t>
      </w:r>
      <w:r w:rsidR="0027172D">
        <w:t xml:space="preserve"> </w:t>
      </w:r>
      <w:r w:rsidR="00CE7345">
        <w:rPr>
          <w:b/>
        </w:rPr>
        <w:t>развития здравоохранения в</w:t>
      </w:r>
      <w:r w:rsidR="00394A36" w:rsidRPr="003D12B0">
        <w:rPr>
          <w:b/>
        </w:rPr>
        <w:t xml:space="preserve"> Удмуртской Республике»</w:t>
      </w:r>
    </w:p>
    <w:p w:rsidR="00394A36" w:rsidRPr="003D12B0" w:rsidRDefault="00394A36" w:rsidP="00394A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CE7345" w:rsidRDefault="00DC49BF" w:rsidP="004D7956">
      <w:pPr>
        <w:pStyle w:val="21"/>
        <w:shd w:val="clear" w:color="auto" w:fill="auto"/>
        <w:spacing w:before="0" w:line="240" w:lineRule="auto"/>
        <w:ind w:left="20" w:right="20"/>
        <w:contextualSpacing/>
      </w:pPr>
      <w:r>
        <w:rPr>
          <w:rStyle w:val="12"/>
          <w:sz w:val="28"/>
          <w:szCs w:val="28"/>
        </w:rPr>
        <w:t>Проект постановления Государственного Совета Удмуртской Республики о проведении «правительственного часа» на одиннадцатой сессии Государственного Совета Удмуртской Республики шестого созыва внесён на рассмотрение Государственного Совета Удмуртской Республики в соответствии с постановлением Президиума Государственного Совета Удмуртской Республики от 14 февраля 2019 года №</w:t>
      </w:r>
      <w:r w:rsidRPr="00DC49BF">
        <w:rPr>
          <w:rStyle w:val="12"/>
          <w:sz w:val="28"/>
          <w:szCs w:val="28"/>
        </w:rPr>
        <w:t xml:space="preserve"> </w:t>
      </w:r>
      <w:r w:rsidR="0027172D">
        <w:rPr>
          <w:rStyle w:val="12"/>
          <w:sz w:val="28"/>
          <w:szCs w:val="28"/>
        </w:rPr>
        <w:t>176</w:t>
      </w:r>
      <w:r>
        <w:rPr>
          <w:rStyle w:val="12"/>
          <w:sz w:val="28"/>
          <w:szCs w:val="28"/>
        </w:rPr>
        <w:t>-</w:t>
      </w:r>
      <w:r>
        <w:rPr>
          <w:rStyle w:val="12"/>
          <w:sz w:val="28"/>
          <w:szCs w:val="28"/>
          <w:lang w:val="en-US"/>
        </w:rPr>
        <w:t>VI</w:t>
      </w:r>
      <w:r>
        <w:rPr>
          <w:rStyle w:val="12"/>
          <w:sz w:val="28"/>
          <w:szCs w:val="28"/>
        </w:rPr>
        <w:t>.</w:t>
      </w:r>
    </w:p>
    <w:p w:rsidR="00D606C9" w:rsidRDefault="00D606C9" w:rsidP="004D7956">
      <w:pPr>
        <w:spacing w:after="0" w:line="24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>В 2018 году одним</w:t>
      </w:r>
      <w:r w:rsidR="004D7956">
        <w:rPr>
          <w:rFonts w:eastAsia="Arial Unicode MS"/>
        </w:rPr>
        <w:t>и</w:t>
      </w:r>
      <w:r>
        <w:rPr>
          <w:rFonts w:eastAsia="Arial Unicode MS"/>
        </w:rPr>
        <w:t xml:space="preserve"> из приоритетных направлений деятельн</w:t>
      </w:r>
      <w:bookmarkStart w:id="0" w:name="_GoBack"/>
      <w:bookmarkEnd w:id="0"/>
      <w:r>
        <w:rPr>
          <w:rFonts w:eastAsia="Arial Unicode MS"/>
        </w:rPr>
        <w:t xml:space="preserve">ости </w:t>
      </w:r>
      <w:r w:rsidR="005D2FF1">
        <w:rPr>
          <w:rFonts w:eastAsia="Arial Unicode MS"/>
        </w:rPr>
        <w:t xml:space="preserve">отрасли </w:t>
      </w:r>
      <w:r>
        <w:rPr>
          <w:rFonts w:eastAsia="Arial Unicode MS"/>
        </w:rPr>
        <w:t>здравоохранени</w:t>
      </w:r>
      <w:r w:rsidR="005D2FF1">
        <w:rPr>
          <w:rFonts w:eastAsia="Arial Unicode MS"/>
        </w:rPr>
        <w:t>я</w:t>
      </w:r>
      <w:r>
        <w:rPr>
          <w:rFonts w:eastAsia="Arial Unicode MS"/>
        </w:rPr>
        <w:t xml:space="preserve"> </w:t>
      </w:r>
      <w:r w:rsidR="004D7956">
        <w:rPr>
          <w:rFonts w:eastAsia="Arial Unicode MS"/>
        </w:rPr>
        <w:t>были</w:t>
      </w:r>
      <w:r>
        <w:rPr>
          <w:rFonts w:eastAsia="Arial Unicode MS"/>
        </w:rPr>
        <w:t xml:space="preserve"> профилактика и раннее выявление заболеваний и факторов риска. </w:t>
      </w:r>
      <w:r w:rsidR="004D7956">
        <w:rPr>
          <w:rFonts w:eastAsia="Arial Unicode MS"/>
        </w:rPr>
        <w:t xml:space="preserve">По итогам года </w:t>
      </w:r>
      <w:r>
        <w:rPr>
          <w:rFonts w:eastAsia="Arial Unicode MS"/>
        </w:rPr>
        <w:t>диспансеризацию прошли более</w:t>
      </w:r>
      <w:r w:rsidR="004D7956">
        <w:rPr>
          <w:rFonts w:eastAsia="Arial Unicode MS"/>
        </w:rPr>
        <w:t xml:space="preserve"> </w:t>
      </w:r>
      <w:r>
        <w:rPr>
          <w:rFonts w:eastAsia="Arial Unicode MS"/>
        </w:rPr>
        <w:t>240 тысяч</w:t>
      </w:r>
      <w:r w:rsidR="004D7956">
        <w:rPr>
          <w:rFonts w:eastAsia="Arial Unicode MS"/>
        </w:rPr>
        <w:t xml:space="preserve"> </w:t>
      </w:r>
      <w:r>
        <w:rPr>
          <w:rFonts w:eastAsia="Arial Unicode MS"/>
        </w:rPr>
        <w:t>жителей Удмуртии, в том числе с применением передвижных медицинских комплексов 1 657 человек. Вновь выявлено более 29 тысяч заболеваний. Профилактическими осмотрами охвачено более 321 тысячи детей в возрасте о</w:t>
      </w:r>
      <w:r w:rsidR="004D7956">
        <w:rPr>
          <w:rFonts w:eastAsia="Arial Unicode MS"/>
        </w:rPr>
        <w:t>т</w:t>
      </w:r>
      <w:r>
        <w:rPr>
          <w:rFonts w:eastAsia="Arial Unicode MS"/>
        </w:rPr>
        <w:t xml:space="preserve"> 0 до 17 лет включительно и более 27 тысяч взрослого населения. В результате </w:t>
      </w:r>
      <w:r w:rsidR="004D7956">
        <w:rPr>
          <w:rFonts w:eastAsia="Arial Unicode MS"/>
        </w:rPr>
        <w:t>повысилось</w:t>
      </w:r>
      <w:r>
        <w:rPr>
          <w:rFonts w:eastAsia="Arial Unicode MS"/>
        </w:rPr>
        <w:t xml:space="preserve"> выявление заболеваний на ранних стадиях, увеличилось число пациентов, взятых на диспансерное наблюдение.</w:t>
      </w:r>
    </w:p>
    <w:p w:rsidR="00D606C9" w:rsidRPr="004D7956" w:rsidRDefault="00D606C9" w:rsidP="004D7956">
      <w:pPr>
        <w:spacing w:after="0" w:line="240" w:lineRule="auto"/>
        <w:ind w:firstLine="709"/>
        <w:jc w:val="both"/>
        <w:rPr>
          <w:rFonts w:eastAsia="Arial Unicode MS"/>
        </w:rPr>
      </w:pPr>
      <w:r w:rsidRPr="004D7956">
        <w:rPr>
          <w:rFonts w:eastAsia="Arial Unicode MS"/>
        </w:rPr>
        <w:t>Для проведения диспансеризации, консультирования и лечения населения в отдалённых и труднодоступных населённых пунктах, активно работали выездные бригады врачей, в том числе на мобильных диагностических комплексах. В результате осмотрено более 16</w:t>
      </w:r>
      <w:r w:rsidR="004D7956">
        <w:rPr>
          <w:rFonts w:eastAsia="Arial Unicode MS"/>
        </w:rPr>
        <w:t xml:space="preserve"> тысяч </w:t>
      </w:r>
      <w:r w:rsidRPr="004D7956">
        <w:rPr>
          <w:rFonts w:eastAsia="Arial Unicode MS"/>
        </w:rPr>
        <w:t>человек, в том числе 7</w:t>
      </w:r>
      <w:r w:rsidR="004D7956">
        <w:rPr>
          <w:rFonts w:eastAsia="Arial Unicode MS"/>
        </w:rPr>
        <w:t xml:space="preserve"> тысяч</w:t>
      </w:r>
      <w:r w:rsidRPr="004D7956">
        <w:rPr>
          <w:rFonts w:eastAsia="Arial Unicode MS"/>
        </w:rPr>
        <w:t xml:space="preserve"> детей.</w:t>
      </w:r>
    </w:p>
    <w:p w:rsidR="00D606C9" w:rsidRPr="004D7956" w:rsidRDefault="00D606C9" w:rsidP="004D7956">
      <w:pPr>
        <w:spacing w:after="0" w:line="240" w:lineRule="auto"/>
        <w:ind w:firstLine="709"/>
        <w:jc w:val="both"/>
        <w:rPr>
          <w:rFonts w:eastAsia="Arial Unicode MS"/>
        </w:rPr>
      </w:pPr>
      <w:r w:rsidRPr="004D7956">
        <w:rPr>
          <w:rFonts w:eastAsia="Arial Unicode MS"/>
        </w:rPr>
        <w:t xml:space="preserve">Для привлечения внимания населения к важности ранней диагностики и профилактики онкологических и </w:t>
      </w:r>
      <w:proofErr w:type="gramStart"/>
      <w:r w:rsidRPr="004D7956">
        <w:rPr>
          <w:rFonts w:eastAsia="Arial Unicode MS"/>
        </w:rPr>
        <w:t>сердечно-сосудистых</w:t>
      </w:r>
      <w:proofErr w:type="gramEnd"/>
      <w:r w:rsidRPr="004D7956">
        <w:rPr>
          <w:rFonts w:eastAsia="Arial Unicode MS"/>
        </w:rPr>
        <w:t xml:space="preserve"> заболеваний продолжено проведение акций «</w:t>
      </w:r>
      <w:proofErr w:type="spellStart"/>
      <w:r w:rsidRPr="004D7956">
        <w:rPr>
          <w:rFonts w:eastAsia="Arial Unicode MS"/>
        </w:rPr>
        <w:t>Онкодесант</w:t>
      </w:r>
      <w:proofErr w:type="spellEnd"/>
      <w:r w:rsidRPr="004D7956">
        <w:rPr>
          <w:rFonts w:eastAsia="Arial Unicode MS"/>
        </w:rPr>
        <w:t>» и «</w:t>
      </w:r>
      <w:proofErr w:type="spellStart"/>
      <w:r w:rsidRPr="004D7956">
        <w:rPr>
          <w:rFonts w:eastAsia="Arial Unicode MS"/>
        </w:rPr>
        <w:t>Кардиодесант</w:t>
      </w:r>
      <w:proofErr w:type="spellEnd"/>
      <w:r w:rsidRPr="004D7956">
        <w:rPr>
          <w:rFonts w:eastAsia="Arial Unicode MS"/>
        </w:rPr>
        <w:t>» в районах республики, проведение Форумов здоровья.</w:t>
      </w:r>
    </w:p>
    <w:p w:rsidR="00D606C9" w:rsidRPr="004D7956" w:rsidRDefault="00D606C9" w:rsidP="004D7956">
      <w:pPr>
        <w:spacing w:after="0" w:line="240" w:lineRule="auto"/>
        <w:ind w:firstLine="709"/>
        <w:jc w:val="both"/>
        <w:rPr>
          <w:rFonts w:eastAsia="Arial Unicode MS"/>
        </w:rPr>
      </w:pPr>
      <w:r w:rsidRPr="004D7956">
        <w:rPr>
          <w:rFonts w:eastAsia="Arial Unicode MS"/>
        </w:rPr>
        <w:t>В 2018 году продолжилось обновление парка автомоб</w:t>
      </w:r>
      <w:r w:rsidR="004D7956">
        <w:rPr>
          <w:rFonts w:eastAsia="Arial Unicode MS"/>
        </w:rPr>
        <w:t xml:space="preserve">илей скорой медицинской помощи, </w:t>
      </w:r>
      <w:r w:rsidRPr="004D7956">
        <w:rPr>
          <w:rFonts w:eastAsia="Arial Unicode MS"/>
        </w:rPr>
        <w:t>в медицинские учреждения республики поступило 16 автомобилей, закупленных за сч</w:t>
      </w:r>
      <w:r w:rsidR="004D7956">
        <w:rPr>
          <w:rFonts w:eastAsia="Arial Unicode MS"/>
        </w:rPr>
        <w:t>ё</w:t>
      </w:r>
      <w:r w:rsidRPr="004D7956">
        <w:rPr>
          <w:rFonts w:eastAsia="Arial Unicode MS"/>
        </w:rPr>
        <w:t>т средств бюджета Российской Федерации и из резервного фонда Правительства Российской Федерации. С 2015 года парк обновился на 182 автомобиля.</w:t>
      </w:r>
    </w:p>
    <w:p w:rsidR="00D606C9" w:rsidRDefault="00D606C9" w:rsidP="004D7956">
      <w:pPr>
        <w:spacing w:after="0" w:line="24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В 2018 году в рамках ведомственной целевой программы Удмуртской Республики «Развитие материально-технической базы детских поликлинических отделений медицинских организаций Удмуртской Республики» в 22 детские поликлиники и поликлинические отделения </w:t>
      </w:r>
      <w:proofErr w:type="gramStart"/>
      <w:r>
        <w:rPr>
          <w:rFonts w:eastAsia="Arial Unicode MS"/>
        </w:rPr>
        <w:t>закуплено 256 единиц медицинского оборудования и частично проведены</w:t>
      </w:r>
      <w:proofErr w:type="gramEnd"/>
      <w:r>
        <w:rPr>
          <w:rFonts w:eastAsia="Arial Unicode MS"/>
        </w:rPr>
        <w:t xml:space="preserve"> организационно-планировочные решения внутренних пространств на общую сумму более 159 млн. руб.</w:t>
      </w:r>
    </w:p>
    <w:p w:rsidR="00D606C9" w:rsidRPr="004D7956" w:rsidRDefault="00D606C9" w:rsidP="004D7956">
      <w:pPr>
        <w:spacing w:after="0" w:line="240" w:lineRule="auto"/>
        <w:ind w:firstLine="709"/>
        <w:jc w:val="both"/>
        <w:rPr>
          <w:rFonts w:eastAsia="Arial Unicode MS"/>
        </w:rPr>
      </w:pPr>
      <w:r w:rsidRPr="004D7956">
        <w:rPr>
          <w:rFonts w:eastAsia="Arial Unicode MS"/>
        </w:rPr>
        <w:t xml:space="preserve">Особое внимание в 2018 году было уделено повышению доступности и качества медицинской помощи сельскому населению. Построено 19 фельдшерско-акушерских пунктов, в том числе </w:t>
      </w:r>
      <w:r w:rsidR="004D7956">
        <w:rPr>
          <w:rFonts w:eastAsia="Arial Unicode MS"/>
        </w:rPr>
        <w:t>один</w:t>
      </w:r>
      <w:r w:rsidRPr="004D7956">
        <w:rPr>
          <w:rFonts w:eastAsia="Arial Unicode MS"/>
        </w:rPr>
        <w:t xml:space="preserve"> ФАП за сч</w:t>
      </w:r>
      <w:r w:rsidR="004D7956">
        <w:rPr>
          <w:rFonts w:eastAsia="Arial Unicode MS"/>
        </w:rPr>
        <w:t>ё</w:t>
      </w:r>
      <w:r w:rsidRPr="004D7956">
        <w:rPr>
          <w:rFonts w:eastAsia="Arial Unicode MS"/>
        </w:rPr>
        <w:t xml:space="preserve">т средств </w:t>
      </w:r>
      <w:r w:rsidRPr="004D7956">
        <w:rPr>
          <w:rFonts w:eastAsia="Arial Unicode MS"/>
        </w:rPr>
        <w:lastRenderedPageBreak/>
        <w:t xml:space="preserve">федерального бюджета, введено в эксплуатацию 16. </w:t>
      </w:r>
      <w:r w:rsidR="004D7956">
        <w:rPr>
          <w:rFonts w:eastAsia="Arial Unicode MS"/>
        </w:rPr>
        <w:t>В</w:t>
      </w:r>
      <w:r w:rsidRPr="004D7956">
        <w:rPr>
          <w:rFonts w:eastAsia="Arial Unicode MS"/>
        </w:rPr>
        <w:t xml:space="preserve"> апрел</w:t>
      </w:r>
      <w:r w:rsidR="004D7956">
        <w:rPr>
          <w:rFonts w:eastAsia="Arial Unicode MS"/>
        </w:rPr>
        <w:t>е 2019 года</w:t>
      </w:r>
      <w:r w:rsidRPr="004D7956">
        <w:rPr>
          <w:rFonts w:eastAsia="Arial Unicode MS"/>
        </w:rPr>
        <w:t xml:space="preserve"> буд</w:t>
      </w:r>
      <w:r w:rsidR="004D7956">
        <w:rPr>
          <w:rFonts w:eastAsia="Arial Unicode MS"/>
        </w:rPr>
        <w:t>ут введены в эксплуатацию три</w:t>
      </w:r>
      <w:r w:rsidRPr="004D7956">
        <w:rPr>
          <w:rFonts w:eastAsia="Arial Unicode MS"/>
        </w:rPr>
        <w:t xml:space="preserve"> </w:t>
      </w:r>
      <w:proofErr w:type="spellStart"/>
      <w:r w:rsidRPr="004D7956">
        <w:rPr>
          <w:rFonts w:eastAsia="Arial Unicode MS"/>
        </w:rPr>
        <w:t>ФАПа</w:t>
      </w:r>
      <w:proofErr w:type="spellEnd"/>
      <w:r w:rsidRPr="004D7956">
        <w:rPr>
          <w:rFonts w:eastAsia="Arial Unicode MS"/>
        </w:rPr>
        <w:t xml:space="preserve"> в Сарапульском, Воткинском и </w:t>
      </w:r>
      <w:proofErr w:type="spellStart"/>
      <w:r w:rsidRPr="004D7956">
        <w:rPr>
          <w:rFonts w:eastAsia="Arial Unicode MS"/>
        </w:rPr>
        <w:t>Увинском</w:t>
      </w:r>
      <w:proofErr w:type="spellEnd"/>
      <w:r w:rsidRPr="004D7956">
        <w:rPr>
          <w:rFonts w:eastAsia="Arial Unicode MS"/>
        </w:rPr>
        <w:t xml:space="preserve"> районах.</w:t>
      </w:r>
    </w:p>
    <w:p w:rsidR="00D606C9" w:rsidRDefault="00D606C9" w:rsidP="004D7956">
      <w:pPr>
        <w:spacing w:after="0" w:line="240" w:lineRule="auto"/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В рамках государственной программы Удмуртской Республики «Доступная среда» в 2018 г</w:t>
      </w:r>
      <w:r w:rsidR="009D251A">
        <w:rPr>
          <w:rFonts w:eastAsia="Arial Unicode MS"/>
          <w:color w:val="000000"/>
        </w:rPr>
        <w:t>оду</w:t>
      </w:r>
      <w:r>
        <w:rPr>
          <w:rFonts w:eastAsia="Arial Unicode MS"/>
          <w:color w:val="000000"/>
        </w:rPr>
        <w:t xml:space="preserve"> были реализованы мероприятия по адаптации учреждений здравоохранения для доступности инвалидов и маломобильных групп населения в 10 медицинских организациях.</w:t>
      </w:r>
    </w:p>
    <w:p w:rsidR="00D606C9" w:rsidRDefault="00D606C9" w:rsidP="004D7956">
      <w:pPr>
        <w:spacing w:after="0" w:line="240" w:lineRule="auto"/>
        <w:ind w:firstLine="709"/>
        <w:jc w:val="both"/>
        <w:rPr>
          <w:rFonts w:eastAsia="Arial Unicode MS"/>
          <w:color w:val="000000"/>
        </w:rPr>
      </w:pPr>
      <w:proofErr w:type="gramStart"/>
      <w:r>
        <w:rPr>
          <w:rFonts w:eastAsia="Arial Unicode MS"/>
          <w:color w:val="000000"/>
        </w:rPr>
        <w:t>На средства резервного фонда Правительства Российской Федерации приобретены</w:t>
      </w:r>
      <w:r w:rsidR="009D251A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 xml:space="preserve">передвижной </w:t>
      </w:r>
      <w:proofErr w:type="spellStart"/>
      <w:r>
        <w:rPr>
          <w:rFonts w:eastAsia="Arial Unicode MS"/>
          <w:color w:val="000000"/>
        </w:rPr>
        <w:t>маммограф</w:t>
      </w:r>
      <w:proofErr w:type="spellEnd"/>
      <w:r>
        <w:rPr>
          <w:rFonts w:eastAsia="Arial Unicode MS"/>
          <w:color w:val="000000"/>
        </w:rPr>
        <w:t xml:space="preserve"> и </w:t>
      </w:r>
      <w:r w:rsidR="009D251A">
        <w:rPr>
          <w:rFonts w:eastAsia="Arial Unicode MS"/>
          <w:color w:val="000000"/>
        </w:rPr>
        <w:t>два</w:t>
      </w:r>
      <w:r>
        <w:rPr>
          <w:rFonts w:eastAsia="Arial Unicode MS"/>
          <w:color w:val="000000"/>
        </w:rPr>
        <w:t xml:space="preserve"> передвижных медицинских комплекса.</w:t>
      </w:r>
      <w:proofErr w:type="gramEnd"/>
      <w:r>
        <w:rPr>
          <w:rFonts w:eastAsia="Arial Unicode MS"/>
          <w:color w:val="000000"/>
        </w:rPr>
        <w:t xml:space="preserve"> </w:t>
      </w:r>
      <w:r w:rsidR="009D251A">
        <w:rPr>
          <w:rFonts w:eastAsia="Arial Unicode MS"/>
          <w:color w:val="000000"/>
        </w:rPr>
        <w:t xml:space="preserve">Сегодня </w:t>
      </w:r>
      <w:r>
        <w:rPr>
          <w:rFonts w:eastAsia="Arial Unicode MS"/>
          <w:color w:val="000000"/>
        </w:rPr>
        <w:t xml:space="preserve">в республике работают 8 передвижных медицинских комплексов. </w:t>
      </w:r>
    </w:p>
    <w:p w:rsidR="00D606C9" w:rsidRDefault="00D606C9" w:rsidP="004D7956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eastAsia="Droid Sans Fallback"/>
          <w:color w:val="000000"/>
          <w:kern w:val="2"/>
          <w:lang w:eastAsia="zh-CN" w:bidi="hi-IN"/>
        </w:rPr>
      </w:pPr>
      <w:r>
        <w:rPr>
          <w:rFonts w:eastAsia="Arial Unicode MS"/>
          <w:color w:val="000000"/>
        </w:rPr>
        <w:t xml:space="preserve">Приоритетным направлением здравоохранения региона является оказание высокотехнологичной помощи. </w:t>
      </w:r>
      <w:r>
        <w:rPr>
          <w:rFonts w:eastAsia="Droid Sans Fallback"/>
          <w:color w:val="000000"/>
          <w:kern w:val="2"/>
          <w:lang w:eastAsia="zh-CN" w:bidi="hi-IN"/>
        </w:rPr>
        <w:t>В течение 2018 года в медицинских организациях республики лечение с применением высокотехнологичных методов получили 6,8 тыс</w:t>
      </w:r>
      <w:r w:rsidR="009D251A">
        <w:rPr>
          <w:rFonts w:eastAsia="Droid Sans Fallback"/>
          <w:color w:val="000000"/>
          <w:kern w:val="2"/>
          <w:lang w:eastAsia="zh-CN" w:bidi="hi-IN"/>
        </w:rPr>
        <w:t>яч</w:t>
      </w:r>
      <w:r>
        <w:rPr>
          <w:rFonts w:eastAsia="Droid Sans Fallback"/>
          <w:color w:val="000000"/>
          <w:kern w:val="2"/>
          <w:lang w:eastAsia="zh-CN" w:bidi="hi-IN"/>
        </w:rPr>
        <w:t xml:space="preserve"> человек, что в 1,5 раза выше уровня 2016 года и в 18 раз показателей 5-</w:t>
      </w:r>
      <w:r w:rsidR="009D251A">
        <w:rPr>
          <w:rFonts w:eastAsia="Droid Sans Fallback"/>
          <w:color w:val="000000"/>
          <w:kern w:val="2"/>
          <w:lang w:eastAsia="zh-CN" w:bidi="hi-IN"/>
        </w:rPr>
        <w:t xml:space="preserve">ти </w:t>
      </w:r>
      <w:r>
        <w:rPr>
          <w:rFonts w:eastAsia="Droid Sans Fallback"/>
          <w:color w:val="000000"/>
          <w:kern w:val="2"/>
          <w:lang w:eastAsia="zh-CN" w:bidi="hi-IN"/>
        </w:rPr>
        <w:t xml:space="preserve">летней давности. </w:t>
      </w:r>
    </w:p>
    <w:p w:rsidR="00D606C9" w:rsidRDefault="00D606C9" w:rsidP="004D7956">
      <w:pPr>
        <w:spacing w:after="0" w:line="240" w:lineRule="auto"/>
        <w:ind w:firstLine="709"/>
        <w:jc w:val="both"/>
        <w:rPr>
          <w:rFonts w:eastAsia="Arial Unicode MS"/>
          <w:lang w:eastAsia="ru-RU"/>
        </w:rPr>
      </w:pPr>
      <w:r>
        <w:rPr>
          <w:rFonts w:eastAsia="Arial Unicode MS"/>
        </w:rPr>
        <w:t>В 2018 году было проведено 720 процедур ЭКО за сч</w:t>
      </w:r>
      <w:r w:rsidR="009D251A">
        <w:rPr>
          <w:rFonts w:eastAsia="Arial Unicode MS"/>
        </w:rPr>
        <w:t xml:space="preserve">ёт средств обязательного медицинского страхования, родились </w:t>
      </w:r>
      <w:r>
        <w:rPr>
          <w:rFonts w:eastAsia="Arial Unicode MS"/>
        </w:rPr>
        <w:t xml:space="preserve">165 детей. </w:t>
      </w:r>
    </w:p>
    <w:p w:rsidR="009D251A" w:rsidRDefault="009D251A" w:rsidP="004D7956">
      <w:pPr>
        <w:spacing w:after="0" w:line="240" w:lineRule="auto"/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В</w:t>
      </w:r>
      <w:r w:rsidR="00D606C9">
        <w:rPr>
          <w:rFonts w:eastAsia="Arial Unicode MS"/>
          <w:color w:val="000000"/>
        </w:rPr>
        <w:t xml:space="preserve"> 2018 год по льготным и бесплатным рецептам врачей лекарствен</w:t>
      </w:r>
      <w:r>
        <w:rPr>
          <w:rFonts w:eastAsia="Arial Unicode MS"/>
          <w:color w:val="000000"/>
        </w:rPr>
        <w:t>ные препараты получили 76,2 тысячи</w:t>
      </w:r>
      <w:r w:rsidR="00D606C9">
        <w:rPr>
          <w:rFonts w:eastAsia="Arial Unicode MS"/>
          <w:color w:val="000000"/>
        </w:rPr>
        <w:t xml:space="preserve"> </w:t>
      </w:r>
      <w:proofErr w:type="spellStart"/>
      <w:r w:rsidR="00D606C9">
        <w:rPr>
          <w:rFonts w:eastAsia="Arial Unicode MS"/>
          <w:color w:val="000000"/>
        </w:rPr>
        <w:t>льготополучателей</w:t>
      </w:r>
      <w:proofErr w:type="spellEnd"/>
      <w:r w:rsidR="00D606C9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 xml:space="preserve">на сумму 1,106 </w:t>
      </w:r>
      <w:proofErr w:type="gramStart"/>
      <w:r>
        <w:rPr>
          <w:rFonts w:eastAsia="Arial Unicode MS"/>
          <w:color w:val="000000"/>
        </w:rPr>
        <w:t>млрд</w:t>
      </w:r>
      <w:proofErr w:type="gramEnd"/>
      <w:r w:rsidR="00D606C9">
        <w:rPr>
          <w:rFonts w:eastAsia="Arial Unicode MS"/>
          <w:color w:val="000000"/>
        </w:rPr>
        <w:t xml:space="preserve"> рублей. </w:t>
      </w:r>
    </w:p>
    <w:p w:rsidR="00D606C9" w:rsidRDefault="009D251A" w:rsidP="004D7956">
      <w:pPr>
        <w:spacing w:after="0" w:line="240" w:lineRule="auto"/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В</w:t>
      </w:r>
      <w:r w:rsidR="00D606C9">
        <w:rPr>
          <w:rFonts w:eastAsia="Arial Unicode MS"/>
          <w:color w:val="000000"/>
        </w:rPr>
        <w:t xml:space="preserve"> приоритете оста</w:t>
      </w:r>
      <w:r>
        <w:rPr>
          <w:rFonts w:eastAsia="Arial Unicode MS"/>
          <w:color w:val="000000"/>
        </w:rPr>
        <w:t>ё</w:t>
      </w:r>
      <w:r w:rsidR="00D606C9">
        <w:rPr>
          <w:rFonts w:eastAsia="Arial Unicode MS"/>
          <w:color w:val="000000"/>
        </w:rPr>
        <w:t>тся повышение кадрового потенциала отрасли. В 2018 года п</w:t>
      </w:r>
      <w:r>
        <w:rPr>
          <w:rFonts w:eastAsia="Arial Unicode MS"/>
          <w:color w:val="000000"/>
        </w:rPr>
        <w:t>о программ</w:t>
      </w:r>
      <w:r w:rsidR="009B670B">
        <w:rPr>
          <w:rFonts w:eastAsia="Arial Unicode MS"/>
          <w:color w:val="000000"/>
        </w:rPr>
        <w:t>ам</w:t>
      </w:r>
      <w:r>
        <w:rPr>
          <w:rFonts w:eastAsia="Arial Unicode MS"/>
          <w:color w:val="000000"/>
        </w:rPr>
        <w:t xml:space="preserve"> «Земский доктор» и «Земский фельдшер» </w:t>
      </w:r>
      <w:r w:rsidR="00D606C9">
        <w:rPr>
          <w:rFonts w:eastAsia="Arial Unicode MS"/>
          <w:color w:val="000000"/>
        </w:rPr>
        <w:t xml:space="preserve">компенсационные выплаты получили 40 врачей и 12 фельдшеров. </w:t>
      </w:r>
    </w:p>
    <w:p w:rsidR="00D606C9" w:rsidRDefault="00D606C9" w:rsidP="004D7956">
      <w:pPr>
        <w:spacing w:after="0" w:line="240" w:lineRule="auto"/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В 2018 году Удмуртская Республика в числе 33 регионов Российской Федерации участвовала в реализации </w:t>
      </w:r>
      <w:r w:rsidR="009B670B">
        <w:rPr>
          <w:rFonts w:eastAsia="Arial Unicode MS"/>
          <w:color w:val="000000"/>
        </w:rPr>
        <w:t>пилотного</w:t>
      </w:r>
      <w:r>
        <w:rPr>
          <w:rFonts w:eastAsia="Arial Unicode MS"/>
          <w:color w:val="000000"/>
        </w:rPr>
        <w:t xml:space="preserve"> проекта «Создание новой модели медицинской организации, оказывающей первичную медико-санитарную помощь». На территории Удмуртской Республики в 2018 году в проекте участвовали 68 поликлиник, из них 40 детских поликлиник.</w:t>
      </w:r>
    </w:p>
    <w:p w:rsidR="00D606C9" w:rsidRDefault="00D606C9" w:rsidP="004D7956">
      <w:pPr>
        <w:spacing w:after="0" w:line="240" w:lineRule="auto"/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Удмуртия вошла в число </w:t>
      </w:r>
      <w:r w:rsidR="009D251A">
        <w:rPr>
          <w:rFonts w:eastAsia="Arial Unicode MS"/>
          <w:color w:val="000000"/>
        </w:rPr>
        <w:t>четырёх</w:t>
      </w:r>
      <w:r>
        <w:rPr>
          <w:rFonts w:eastAsia="Arial Unicode MS"/>
          <w:color w:val="000000"/>
        </w:rPr>
        <w:t xml:space="preserve"> субъектов Российской Федерации по реализации проекта по созданию поликлиники федерального значения для последующего тиражирования в других субъектах.</w:t>
      </w:r>
    </w:p>
    <w:p w:rsidR="009D251A" w:rsidRDefault="00D606C9" w:rsidP="004D7956">
      <w:pPr>
        <w:tabs>
          <w:tab w:val="left" w:pos="10065"/>
        </w:tabs>
        <w:spacing w:after="0" w:line="240" w:lineRule="auto"/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Особую значимость для качественного развития отрасли здравоохранения Российской Федерации и Удмуртской Республики имеет приоритетный проект «Электронное здравоохранение». Все государственные медицинские организации Удмуртской Республики используют единое программное обеспечение.</w:t>
      </w:r>
      <w:r w:rsidR="009D251A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 xml:space="preserve">Для оптимизации процессов оказания медицинской помощи в последние годы внедрены электронные сервисы: электронная очередь в регистратуру и электронное расписание работы врачей (табло), запись в специализированные медицинские организации с рабочего места медицинского персонала поликлиники. В настоящее время все медицинские организации имеют возможность выписать больничный лист в форме электронного </w:t>
      </w:r>
      <w:r w:rsidR="009D251A">
        <w:rPr>
          <w:rFonts w:eastAsia="Arial Unicode MS"/>
          <w:color w:val="000000"/>
        </w:rPr>
        <w:t>документа</w:t>
      </w:r>
      <w:r>
        <w:rPr>
          <w:rFonts w:eastAsia="Arial Unicode MS"/>
          <w:color w:val="000000"/>
        </w:rPr>
        <w:t xml:space="preserve">. Произведена интеграция с </w:t>
      </w:r>
      <w:r>
        <w:rPr>
          <w:rFonts w:eastAsia="Arial Unicode MS"/>
          <w:color w:val="000000"/>
        </w:rPr>
        <w:lastRenderedPageBreak/>
        <w:t>компонентами личного кабинета «Мо</w:t>
      </w:r>
      <w:r w:rsidR="009D251A">
        <w:rPr>
          <w:rFonts w:eastAsia="Arial Unicode MS"/>
          <w:color w:val="000000"/>
        </w:rPr>
        <w:t>ё</w:t>
      </w:r>
      <w:r>
        <w:rPr>
          <w:rFonts w:eastAsia="Arial Unicode MS"/>
          <w:color w:val="000000"/>
        </w:rPr>
        <w:t xml:space="preserve"> здоровье» Единого портала государственных услуг. </w:t>
      </w:r>
    </w:p>
    <w:p w:rsidR="00184816" w:rsidRPr="009B670B" w:rsidRDefault="00184816" w:rsidP="00184816">
      <w:pPr>
        <w:spacing w:after="0" w:line="240" w:lineRule="auto"/>
        <w:ind w:firstLine="709"/>
        <w:jc w:val="both"/>
        <w:rPr>
          <w:rFonts w:eastAsia="Times New Roman"/>
          <w:color w:val="111111"/>
          <w:lang w:eastAsia="ru-RU"/>
        </w:rPr>
      </w:pPr>
      <w:r w:rsidRPr="009B670B">
        <w:rPr>
          <w:rFonts w:eastAsia="Arial Unicode MS"/>
          <w:color w:val="000000"/>
        </w:rPr>
        <w:t>В</w:t>
      </w:r>
      <w:r w:rsidR="00D606C9" w:rsidRPr="009B670B">
        <w:rPr>
          <w:rFonts w:eastAsia="Arial Unicode MS"/>
          <w:color w:val="000000"/>
        </w:rPr>
        <w:t xml:space="preserve"> 2019 года в Удмурт</w:t>
      </w:r>
      <w:r w:rsidRPr="009B670B">
        <w:rPr>
          <w:rFonts w:eastAsia="Arial Unicode MS"/>
          <w:color w:val="000000"/>
        </w:rPr>
        <w:t>ской Республике</w:t>
      </w:r>
      <w:r w:rsidR="00D606C9" w:rsidRPr="009B670B">
        <w:rPr>
          <w:rFonts w:eastAsia="Arial Unicode MS"/>
          <w:color w:val="000000"/>
        </w:rPr>
        <w:t xml:space="preserve"> </w:t>
      </w:r>
      <w:r w:rsidRPr="009B670B">
        <w:rPr>
          <w:rFonts w:eastAsia="Arial Unicode MS"/>
          <w:color w:val="000000"/>
        </w:rPr>
        <w:t xml:space="preserve">стартует </w:t>
      </w:r>
      <w:r w:rsidR="00D606C9" w:rsidRPr="009B670B">
        <w:rPr>
          <w:rFonts w:eastAsia="Arial Unicode MS"/>
          <w:color w:val="000000"/>
        </w:rPr>
        <w:t>национальн</w:t>
      </w:r>
      <w:r w:rsidRPr="009B670B">
        <w:rPr>
          <w:rFonts w:eastAsia="Arial Unicode MS"/>
          <w:color w:val="000000"/>
        </w:rPr>
        <w:t>ый</w:t>
      </w:r>
      <w:r w:rsidR="00D606C9" w:rsidRPr="009B670B">
        <w:rPr>
          <w:rFonts w:eastAsia="Arial Unicode MS"/>
          <w:color w:val="000000"/>
        </w:rPr>
        <w:t xml:space="preserve"> проект</w:t>
      </w:r>
      <w:r w:rsidRPr="009B670B">
        <w:rPr>
          <w:rFonts w:eastAsia="Arial Unicode MS"/>
          <w:color w:val="000000"/>
        </w:rPr>
        <w:t xml:space="preserve"> «Здравоохранение»</w:t>
      </w:r>
      <w:r w:rsidR="009B670B">
        <w:rPr>
          <w:rFonts w:eastAsia="Arial Unicode MS"/>
          <w:color w:val="000000"/>
        </w:rPr>
        <w:t>.</w:t>
      </w:r>
      <w:r w:rsidRPr="009B670B">
        <w:rPr>
          <w:rFonts w:eastAsia="Times New Roman"/>
          <w:color w:val="111111"/>
          <w:lang w:eastAsia="ru-RU"/>
        </w:rPr>
        <w:t xml:space="preserve"> Главная задача реализации проекта – это снижение смертности трудоспособного населения от двух основных причин – </w:t>
      </w:r>
      <w:proofErr w:type="gramStart"/>
      <w:r w:rsidRPr="009B670B">
        <w:rPr>
          <w:rFonts w:eastAsia="Times New Roman"/>
          <w:color w:val="111111"/>
          <w:lang w:eastAsia="ru-RU"/>
        </w:rPr>
        <w:t>сердечно-сосудистых</w:t>
      </w:r>
      <w:proofErr w:type="gramEnd"/>
      <w:r w:rsidRPr="009B670B">
        <w:rPr>
          <w:rFonts w:eastAsia="Times New Roman"/>
          <w:color w:val="111111"/>
          <w:lang w:eastAsia="ru-RU"/>
        </w:rPr>
        <w:t xml:space="preserve"> и онкологических заболеваний, а также снижение младенческой смертности. Кроме того, это повышение качества и доступности медицинской помощи и в целом качества жизни людей, поскольку от здравоохранения </w:t>
      </w:r>
      <w:r w:rsidR="009B670B">
        <w:rPr>
          <w:rFonts w:eastAsia="Times New Roman"/>
          <w:color w:val="111111"/>
          <w:lang w:eastAsia="ru-RU"/>
        </w:rPr>
        <w:t>напрямую зависит</w:t>
      </w:r>
      <w:r w:rsidR="009B670B" w:rsidRPr="009B670B">
        <w:rPr>
          <w:rFonts w:eastAsia="Times New Roman"/>
          <w:color w:val="111111"/>
          <w:lang w:eastAsia="ru-RU"/>
        </w:rPr>
        <w:t xml:space="preserve"> </w:t>
      </w:r>
      <w:r w:rsidR="009B670B">
        <w:rPr>
          <w:rFonts w:eastAsia="Times New Roman"/>
          <w:color w:val="111111"/>
          <w:lang w:eastAsia="ru-RU"/>
        </w:rPr>
        <w:t>качество жизни.</w:t>
      </w:r>
    </w:p>
    <w:p w:rsidR="00D606C9" w:rsidRDefault="00D606C9" w:rsidP="004D7956">
      <w:pPr>
        <w:spacing w:after="0" w:line="240" w:lineRule="auto"/>
        <w:ind w:firstLine="709"/>
        <w:jc w:val="both"/>
        <w:rPr>
          <w:rFonts w:eastAsia="Arial Unicode MS"/>
          <w:color w:val="000000"/>
        </w:rPr>
      </w:pPr>
      <w:r w:rsidRPr="009B670B">
        <w:rPr>
          <w:rFonts w:eastAsia="Arial Unicode MS"/>
          <w:color w:val="000000"/>
        </w:rPr>
        <w:t xml:space="preserve">В рамках </w:t>
      </w:r>
      <w:r w:rsidR="00184816" w:rsidRPr="009B670B">
        <w:rPr>
          <w:rFonts w:eastAsia="Arial Unicode MS"/>
          <w:color w:val="000000"/>
        </w:rPr>
        <w:t xml:space="preserve">реализации федеральных </w:t>
      </w:r>
      <w:r w:rsidRPr="009B670B">
        <w:rPr>
          <w:rFonts w:eastAsia="Arial Unicode MS"/>
          <w:color w:val="000000"/>
        </w:rPr>
        <w:t>проектов в течение ближайших тр</w:t>
      </w:r>
      <w:r w:rsidR="00184816" w:rsidRPr="009B670B">
        <w:rPr>
          <w:rFonts w:eastAsia="Arial Unicode MS"/>
          <w:color w:val="000000"/>
        </w:rPr>
        <w:t>ё</w:t>
      </w:r>
      <w:r w:rsidRPr="009B670B">
        <w:rPr>
          <w:rFonts w:eastAsia="Arial Unicode MS"/>
          <w:color w:val="000000"/>
        </w:rPr>
        <w:t xml:space="preserve">х лет планируется привлечь 2 </w:t>
      </w:r>
      <w:proofErr w:type="gramStart"/>
      <w:r w:rsidRPr="009B670B">
        <w:rPr>
          <w:rFonts w:eastAsia="Arial Unicode MS"/>
          <w:color w:val="000000"/>
        </w:rPr>
        <w:t>млрд</w:t>
      </w:r>
      <w:proofErr w:type="gramEnd"/>
      <w:r w:rsidRPr="009B670B">
        <w:rPr>
          <w:rFonts w:eastAsia="Arial Unicode MS"/>
          <w:color w:val="000000"/>
        </w:rPr>
        <w:t xml:space="preserve"> 978 млн рублей </w:t>
      </w:r>
      <w:r w:rsidR="00184816" w:rsidRPr="009B670B">
        <w:rPr>
          <w:rFonts w:eastAsia="Arial Unicode MS"/>
          <w:color w:val="000000"/>
        </w:rPr>
        <w:t xml:space="preserve">из </w:t>
      </w:r>
      <w:r w:rsidRPr="009B670B">
        <w:rPr>
          <w:rFonts w:eastAsia="Arial Unicode MS"/>
          <w:color w:val="000000"/>
        </w:rPr>
        <w:t>средств федерального бюджета, в том числе в 2019 году – 784 млн рублей. Из средств  бюджета</w:t>
      </w:r>
      <w:r>
        <w:rPr>
          <w:rFonts w:eastAsia="Arial Unicode MS"/>
          <w:color w:val="000000"/>
        </w:rPr>
        <w:t xml:space="preserve">  Удмуртской Республики в течение тр</w:t>
      </w:r>
      <w:r w:rsidR="00184816">
        <w:rPr>
          <w:rFonts w:eastAsia="Arial Unicode MS"/>
          <w:color w:val="000000"/>
        </w:rPr>
        <w:t>ё</w:t>
      </w:r>
      <w:r>
        <w:rPr>
          <w:rFonts w:eastAsia="Arial Unicode MS"/>
          <w:color w:val="000000"/>
        </w:rPr>
        <w:t>х лет пл</w:t>
      </w:r>
      <w:r w:rsidR="009B670B">
        <w:rPr>
          <w:rFonts w:eastAsia="Arial Unicode MS"/>
          <w:color w:val="000000"/>
        </w:rPr>
        <w:t xml:space="preserve">анируется направить  1 </w:t>
      </w:r>
      <w:r w:rsidR="00184816">
        <w:rPr>
          <w:rFonts w:eastAsia="Arial Unicode MS"/>
          <w:color w:val="000000"/>
        </w:rPr>
        <w:t xml:space="preserve">292  </w:t>
      </w:r>
      <w:proofErr w:type="gramStart"/>
      <w:r w:rsidR="00184816">
        <w:rPr>
          <w:rFonts w:eastAsia="Arial Unicode MS"/>
          <w:color w:val="000000"/>
        </w:rPr>
        <w:t>млн</w:t>
      </w:r>
      <w:proofErr w:type="gramEnd"/>
      <w:r>
        <w:rPr>
          <w:rFonts w:eastAsia="Arial Unicode MS"/>
          <w:color w:val="000000"/>
        </w:rPr>
        <w:t xml:space="preserve"> рублей.</w:t>
      </w:r>
    </w:p>
    <w:p w:rsidR="009B670B" w:rsidRDefault="00D606C9" w:rsidP="004D7956">
      <w:pPr>
        <w:spacing w:after="0" w:line="240" w:lineRule="auto"/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 уч</w:t>
      </w:r>
      <w:r w:rsidR="00184816">
        <w:rPr>
          <w:rFonts w:eastAsia="Arial Unicode MS"/>
          <w:color w:val="000000"/>
        </w:rPr>
        <w:t>ё</w:t>
      </w:r>
      <w:r>
        <w:rPr>
          <w:rFonts w:eastAsia="Arial Unicode MS"/>
          <w:color w:val="000000"/>
        </w:rPr>
        <w:t xml:space="preserve">том </w:t>
      </w:r>
      <w:proofErr w:type="spellStart"/>
      <w:r>
        <w:rPr>
          <w:rFonts w:eastAsia="Arial Unicode MS"/>
          <w:color w:val="000000"/>
        </w:rPr>
        <w:t>софинансирования</w:t>
      </w:r>
      <w:proofErr w:type="spellEnd"/>
      <w:r>
        <w:rPr>
          <w:rFonts w:eastAsia="Arial Unicode MS"/>
          <w:color w:val="000000"/>
        </w:rPr>
        <w:t xml:space="preserve"> в 2019 году единовременную компенсационную выплату </w:t>
      </w:r>
      <w:r w:rsidR="009B670B">
        <w:rPr>
          <w:rFonts w:eastAsia="Arial Unicode MS"/>
          <w:color w:val="000000"/>
        </w:rPr>
        <w:t xml:space="preserve">по программам «Земский доктор» и «Земский фельдшер» </w:t>
      </w:r>
      <w:r>
        <w:rPr>
          <w:rFonts w:eastAsia="Arial Unicode MS"/>
          <w:color w:val="000000"/>
        </w:rPr>
        <w:t>смогут получить 75 врачей и 40 фельдшеров</w:t>
      </w:r>
      <w:r w:rsidR="009B670B">
        <w:rPr>
          <w:rFonts w:eastAsia="Arial Unicode MS"/>
          <w:color w:val="000000"/>
        </w:rPr>
        <w:t>.</w:t>
      </w:r>
    </w:p>
    <w:p w:rsidR="00D606C9" w:rsidRDefault="00D606C9" w:rsidP="004D7956">
      <w:pPr>
        <w:spacing w:after="0" w:line="240" w:lineRule="auto"/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До</w:t>
      </w:r>
      <w:r w:rsidR="00134AC7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>2024 года</w:t>
      </w:r>
      <w:r w:rsidR="00184816">
        <w:rPr>
          <w:rFonts w:eastAsia="Arial Unicode MS"/>
          <w:color w:val="000000"/>
        </w:rPr>
        <w:t xml:space="preserve"> </w:t>
      </w:r>
      <w:r>
        <w:rPr>
          <w:rFonts w:eastAsia="Arial Unicode MS"/>
          <w:color w:val="000000"/>
        </w:rPr>
        <w:t xml:space="preserve">планируется создание 6 </w:t>
      </w:r>
      <w:proofErr w:type="spellStart"/>
      <w:r>
        <w:rPr>
          <w:rFonts w:eastAsia="Arial Unicode MS"/>
          <w:color w:val="000000"/>
        </w:rPr>
        <w:t>аккредитационно-симуляционных</w:t>
      </w:r>
      <w:proofErr w:type="spellEnd"/>
      <w:r>
        <w:rPr>
          <w:rFonts w:eastAsia="Arial Unicode MS"/>
          <w:color w:val="000000"/>
        </w:rPr>
        <w:t xml:space="preserve"> центров для создания инфраструктуры, обеспечивающ</w:t>
      </w:r>
      <w:r w:rsidR="000C1E21">
        <w:rPr>
          <w:rFonts w:eastAsia="Arial Unicode MS"/>
          <w:color w:val="000000"/>
        </w:rPr>
        <w:t>ей</w:t>
      </w:r>
      <w:r>
        <w:rPr>
          <w:rFonts w:eastAsia="Arial Unicode MS"/>
          <w:color w:val="000000"/>
        </w:rPr>
        <w:t xml:space="preserve"> проведение </w:t>
      </w:r>
      <w:r w:rsidR="000C1E21">
        <w:rPr>
          <w:rFonts w:eastAsia="Arial Unicode MS"/>
          <w:color w:val="000000"/>
        </w:rPr>
        <w:t xml:space="preserve">аккредитации специалистов </w:t>
      </w:r>
      <w:r>
        <w:rPr>
          <w:rFonts w:eastAsia="Arial Unicode MS"/>
          <w:color w:val="000000"/>
        </w:rPr>
        <w:t>централизован</w:t>
      </w:r>
      <w:r w:rsidR="000C1E21">
        <w:rPr>
          <w:rFonts w:eastAsia="Arial Unicode MS"/>
          <w:color w:val="000000"/>
        </w:rPr>
        <w:t>н</w:t>
      </w:r>
      <w:r>
        <w:rPr>
          <w:rFonts w:eastAsia="Arial Unicode MS"/>
          <w:color w:val="000000"/>
        </w:rPr>
        <w:t>о на всей территории Удмуртской Республики по единым правилам с использованием единого банка оценочных средств.</w:t>
      </w:r>
    </w:p>
    <w:p w:rsidR="00D606C9" w:rsidRDefault="00184816" w:rsidP="004D7956">
      <w:pPr>
        <w:spacing w:after="0" w:line="240" w:lineRule="auto"/>
        <w:ind w:firstLine="709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Главой Удмуртской Республики </w:t>
      </w:r>
      <w:proofErr w:type="spellStart"/>
      <w:r>
        <w:rPr>
          <w:rFonts w:eastAsia="Arial Unicode MS"/>
          <w:color w:val="000000"/>
        </w:rPr>
        <w:t>А.В.Бречаловым</w:t>
      </w:r>
      <w:proofErr w:type="spellEnd"/>
      <w:r>
        <w:rPr>
          <w:rFonts w:eastAsia="Arial Unicode MS"/>
          <w:color w:val="000000"/>
        </w:rPr>
        <w:t xml:space="preserve"> </w:t>
      </w:r>
      <w:r w:rsidR="00D606C9">
        <w:rPr>
          <w:rFonts w:eastAsia="Arial Unicode MS"/>
          <w:color w:val="000000"/>
        </w:rPr>
        <w:t>2019 год объявлен Годом здоровья</w:t>
      </w:r>
      <w:r>
        <w:rPr>
          <w:rFonts w:eastAsia="Arial Unicode MS"/>
          <w:color w:val="000000"/>
        </w:rPr>
        <w:t>. Буд</w:t>
      </w:r>
      <w:r w:rsidR="00134AC7">
        <w:rPr>
          <w:rFonts w:eastAsia="Arial Unicode MS"/>
          <w:color w:val="000000"/>
        </w:rPr>
        <w:t>ет</w:t>
      </w:r>
      <w:r>
        <w:rPr>
          <w:rFonts w:eastAsia="Arial Unicode MS"/>
          <w:color w:val="000000"/>
        </w:rPr>
        <w:t xml:space="preserve"> продолжен</w:t>
      </w:r>
      <w:r w:rsidR="00134AC7">
        <w:rPr>
          <w:rFonts w:eastAsia="Arial Unicode MS"/>
          <w:color w:val="000000"/>
        </w:rPr>
        <w:t>о пр</w:t>
      </w:r>
      <w:r w:rsidR="00E513B0">
        <w:rPr>
          <w:rFonts w:eastAsia="Arial Unicode MS"/>
          <w:color w:val="000000"/>
        </w:rPr>
        <w:t>о</w:t>
      </w:r>
      <w:r w:rsidR="00134AC7">
        <w:rPr>
          <w:rFonts w:eastAsia="Arial Unicode MS"/>
          <w:color w:val="000000"/>
        </w:rPr>
        <w:t xml:space="preserve">ведение </w:t>
      </w:r>
      <w:r w:rsidR="00D606C9">
        <w:rPr>
          <w:rFonts w:eastAsia="Arial Unicode MS"/>
          <w:color w:val="000000"/>
        </w:rPr>
        <w:t>«</w:t>
      </w:r>
      <w:proofErr w:type="spellStart"/>
      <w:r w:rsidR="00D606C9">
        <w:rPr>
          <w:rFonts w:eastAsia="Arial Unicode MS"/>
          <w:color w:val="000000"/>
        </w:rPr>
        <w:t>Онкодесант</w:t>
      </w:r>
      <w:r w:rsidR="00134AC7">
        <w:rPr>
          <w:rFonts w:eastAsia="Arial Unicode MS"/>
          <w:color w:val="000000"/>
        </w:rPr>
        <w:t>ов</w:t>
      </w:r>
      <w:proofErr w:type="spellEnd"/>
      <w:r w:rsidR="00D606C9">
        <w:rPr>
          <w:rFonts w:eastAsia="Arial Unicode MS"/>
          <w:color w:val="000000"/>
        </w:rPr>
        <w:t>»</w:t>
      </w:r>
      <w:r>
        <w:rPr>
          <w:rFonts w:eastAsia="Arial Unicode MS"/>
          <w:color w:val="000000"/>
        </w:rPr>
        <w:t xml:space="preserve">, </w:t>
      </w:r>
      <w:r w:rsidR="00D606C9">
        <w:rPr>
          <w:rFonts w:eastAsia="Arial Unicode MS"/>
          <w:color w:val="000000"/>
        </w:rPr>
        <w:t>«</w:t>
      </w:r>
      <w:proofErr w:type="spellStart"/>
      <w:r w:rsidR="00D606C9">
        <w:rPr>
          <w:rFonts w:eastAsia="Arial Unicode MS"/>
          <w:color w:val="000000"/>
        </w:rPr>
        <w:t>Кардиодесант</w:t>
      </w:r>
      <w:r w:rsidR="00134AC7">
        <w:rPr>
          <w:rFonts w:eastAsia="Arial Unicode MS"/>
          <w:color w:val="000000"/>
        </w:rPr>
        <w:t>ов</w:t>
      </w:r>
      <w:proofErr w:type="spellEnd"/>
      <w:r w:rsidR="00D606C9">
        <w:rPr>
          <w:rFonts w:eastAsia="Arial Unicode MS"/>
          <w:color w:val="000000"/>
        </w:rPr>
        <w:t>», Форум</w:t>
      </w:r>
      <w:r w:rsidR="00134AC7">
        <w:rPr>
          <w:rFonts w:eastAsia="Arial Unicode MS"/>
          <w:color w:val="000000"/>
        </w:rPr>
        <w:t>ов</w:t>
      </w:r>
      <w:r w:rsidR="00D606C9">
        <w:rPr>
          <w:rFonts w:eastAsia="Arial Unicode MS"/>
          <w:color w:val="000000"/>
        </w:rPr>
        <w:t xml:space="preserve"> здоровья</w:t>
      </w:r>
      <w:r w:rsidR="00134AC7">
        <w:rPr>
          <w:rFonts w:eastAsia="Arial Unicode MS"/>
          <w:color w:val="000000"/>
        </w:rPr>
        <w:t xml:space="preserve"> в республике</w:t>
      </w:r>
      <w:r w:rsidR="00D606C9">
        <w:rPr>
          <w:rFonts w:eastAsia="Arial Unicode MS"/>
          <w:color w:val="000000"/>
        </w:rPr>
        <w:t>.</w:t>
      </w:r>
    </w:p>
    <w:p w:rsidR="00D606C9" w:rsidRDefault="00D606C9" w:rsidP="004D7956">
      <w:pPr>
        <w:spacing w:after="0" w:line="240" w:lineRule="auto"/>
        <w:ind w:firstLine="709"/>
        <w:jc w:val="both"/>
        <w:rPr>
          <w:rFonts w:eastAsia="Arial Unicode MS" w:cs="Arial Unicode MS"/>
          <w:color w:val="000000"/>
        </w:rPr>
      </w:pPr>
      <w:r>
        <w:rPr>
          <w:rFonts w:eastAsia="Arial Unicode MS"/>
          <w:color w:val="000000"/>
        </w:rPr>
        <w:t>Большое внимание будет уделено укреплению материально-технической базы</w:t>
      </w:r>
      <w:r w:rsidR="00E513B0">
        <w:rPr>
          <w:rFonts w:eastAsia="Arial Unicode MS"/>
          <w:color w:val="000000"/>
        </w:rPr>
        <w:t xml:space="preserve"> медицинских организаций</w:t>
      </w:r>
      <w:r>
        <w:rPr>
          <w:rFonts w:eastAsia="Arial Unicode MS"/>
          <w:color w:val="000000"/>
        </w:rPr>
        <w:t xml:space="preserve">. </w:t>
      </w:r>
      <w:r w:rsidR="00134AC7">
        <w:rPr>
          <w:rFonts w:eastAsia="Arial Unicode MS"/>
          <w:color w:val="000000"/>
        </w:rPr>
        <w:t xml:space="preserve">В 2019 году </w:t>
      </w:r>
      <w:r w:rsidR="00E513B0">
        <w:rPr>
          <w:rFonts w:eastAsia="Arial Unicode MS"/>
          <w:color w:val="000000"/>
        </w:rPr>
        <w:t xml:space="preserve">за счёт средств федерального бюджета </w:t>
      </w:r>
      <w:r w:rsidR="00134AC7">
        <w:rPr>
          <w:rFonts w:eastAsia="Arial Unicode MS"/>
          <w:color w:val="000000"/>
        </w:rPr>
        <w:t>запланировано</w:t>
      </w:r>
      <w:r>
        <w:rPr>
          <w:rFonts w:eastAsia="Arial Unicode MS"/>
          <w:color w:val="000000"/>
        </w:rPr>
        <w:t xml:space="preserve"> строительство лечебн</w:t>
      </w:r>
      <w:r w:rsidR="00134AC7">
        <w:rPr>
          <w:rFonts w:eastAsia="Arial Unicode MS"/>
          <w:color w:val="000000"/>
        </w:rPr>
        <w:t>ого</w:t>
      </w:r>
      <w:r>
        <w:rPr>
          <w:rFonts w:eastAsia="Arial Unicode MS"/>
          <w:color w:val="000000"/>
        </w:rPr>
        <w:t xml:space="preserve"> корпус</w:t>
      </w:r>
      <w:r w:rsidR="00134AC7">
        <w:rPr>
          <w:rFonts w:eastAsia="Arial Unicode MS"/>
          <w:color w:val="000000"/>
        </w:rPr>
        <w:t>а</w:t>
      </w:r>
      <w:r>
        <w:rPr>
          <w:rFonts w:eastAsia="Arial Unicode MS"/>
          <w:color w:val="000000"/>
        </w:rPr>
        <w:t xml:space="preserve"> поликлиник</w:t>
      </w:r>
      <w:r w:rsidR="00E513B0">
        <w:rPr>
          <w:rFonts w:eastAsia="Arial Unicode MS"/>
          <w:color w:val="000000"/>
        </w:rPr>
        <w:t>и</w:t>
      </w:r>
      <w:r>
        <w:rPr>
          <w:rFonts w:eastAsia="Arial Unicode MS"/>
          <w:color w:val="000000"/>
        </w:rPr>
        <w:t xml:space="preserve"> БУЗ УР «Республиканская клиническая туберкул</w:t>
      </w:r>
      <w:r w:rsidR="00134AC7">
        <w:rPr>
          <w:rFonts w:eastAsia="Arial Unicode MS"/>
          <w:color w:val="000000"/>
        </w:rPr>
        <w:t>ё</w:t>
      </w:r>
      <w:r>
        <w:rPr>
          <w:rFonts w:eastAsia="Arial Unicode MS"/>
          <w:color w:val="000000"/>
        </w:rPr>
        <w:t xml:space="preserve">зная больница Министерства здравоохранения Удмуртской Республики» в </w:t>
      </w:r>
      <w:proofErr w:type="spellStart"/>
      <w:r>
        <w:rPr>
          <w:rFonts w:eastAsia="Arial Unicode MS"/>
          <w:color w:val="000000"/>
        </w:rPr>
        <w:t>г</w:t>
      </w:r>
      <w:proofErr w:type="gramStart"/>
      <w:r>
        <w:rPr>
          <w:rFonts w:eastAsia="Arial Unicode MS"/>
          <w:color w:val="000000"/>
        </w:rPr>
        <w:t>.И</w:t>
      </w:r>
      <w:proofErr w:type="gramEnd"/>
      <w:r>
        <w:rPr>
          <w:rFonts w:eastAsia="Arial Unicode MS"/>
          <w:color w:val="000000"/>
        </w:rPr>
        <w:t>жевске</w:t>
      </w:r>
      <w:proofErr w:type="spellEnd"/>
      <w:r>
        <w:rPr>
          <w:rFonts w:eastAsia="Arial Unicode MS"/>
          <w:color w:val="000000"/>
        </w:rPr>
        <w:t xml:space="preserve">. </w:t>
      </w:r>
      <w:r>
        <w:rPr>
          <w:rFonts w:eastAsia="Arial Unicode MS" w:cs="Arial Unicode MS"/>
          <w:color w:val="000000"/>
        </w:rPr>
        <w:t xml:space="preserve">Будет построен фельдшерско-акушерский пункт в </w:t>
      </w:r>
      <w:proofErr w:type="spellStart"/>
      <w:r>
        <w:rPr>
          <w:rFonts w:eastAsia="Arial Unicode MS" w:cs="Arial Unicode MS"/>
          <w:color w:val="000000"/>
        </w:rPr>
        <w:t>д</w:t>
      </w:r>
      <w:proofErr w:type="gramStart"/>
      <w:r>
        <w:rPr>
          <w:rFonts w:eastAsia="Arial Unicode MS" w:cs="Arial Unicode MS"/>
          <w:color w:val="000000"/>
        </w:rPr>
        <w:t>.Б</w:t>
      </w:r>
      <w:proofErr w:type="gramEnd"/>
      <w:r>
        <w:rPr>
          <w:rFonts w:eastAsia="Arial Unicode MS" w:cs="Arial Unicode MS"/>
          <w:color w:val="000000"/>
        </w:rPr>
        <w:t>алаки</w:t>
      </w:r>
      <w:proofErr w:type="spellEnd"/>
      <w:r>
        <w:rPr>
          <w:rFonts w:eastAsia="Arial Unicode MS" w:cs="Arial Unicode MS"/>
          <w:color w:val="000000"/>
        </w:rPr>
        <w:t xml:space="preserve"> </w:t>
      </w:r>
      <w:proofErr w:type="spellStart"/>
      <w:r>
        <w:rPr>
          <w:rFonts w:eastAsia="Arial Unicode MS" w:cs="Arial Unicode MS"/>
          <w:color w:val="000000"/>
        </w:rPr>
        <w:t>Камбарского</w:t>
      </w:r>
      <w:proofErr w:type="spellEnd"/>
      <w:r>
        <w:rPr>
          <w:rFonts w:eastAsia="Arial Unicode MS" w:cs="Arial Unicode MS"/>
          <w:color w:val="000000"/>
        </w:rPr>
        <w:t xml:space="preserve"> района.</w:t>
      </w:r>
    </w:p>
    <w:p w:rsidR="00D606C9" w:rsidRDefault="00D606C9" w:rsidP="00D606C9">
      <w:pPr>
        <w:spacing w:after="0" w:line="240" w:lineRule="auto"/>
        <w:ind w:firstLine="709"/>
        <w:jc w:val="both"/>
      </w:pPr>
      <w:r>
        <w:t>Вопросы улучшения показателей демографической ситуации, повышения доступности и качества оказания медицинской помощи, лекарственного обеспечения могут быть решены только при объединении усилий всех ветвей и уровней власти в Удмуртской Республике.</w:t>
      </w:r>
    </w:p>
    <w:p w:rsidR="00151A61" w:rsidRDefault="00151A61" w:rsidP="00D606C9">
      <w:pPr>
        <w:spacing w:after="0" w:line="240" w:lineRule="auto"/>
        <w:ind w:firstLine="709"/>
        <w:jc w:val="both"/>
      </w:pPr>
    </w:p>
    <w:p w:rsidR="009B670B" w:rsidRDefault="009B670B" w:rsidP="00D606C9">
      <w:pPr>
        <w:spacing w:after="0" w:line="240" w:lineRule="auto"/>
        <w:ind w:firstLine="709"/>
        <w:jc w:val="both"/>
      </w:pPr>
    </w:p>
    <w:p w:rsidR="00134AC7" w:rsidRDefault="00134AC7" w:rsidP="00134AC7">
      <w:pPr>
        <w:spacing w:after="0" w:line="240" w:lineRule="auto"/>
      </w:pPr>
      <w:r>
        <w:t xml:space="preserve">Заместитель Председателя </w:t>
      </w:r>
    </w:p>
    <w:p w:rsidR="00134AC7" w:rsidRDefault="00134AC7" w:rsidP="00134AC7">
      <w:pPr>
        <w:spacing w:after="0" w:line="240" w:lineRule="auto"/>
      </w:pPr>
      <w:r>
        <w:t xml:space="preserve">Государственного Совета </w:t>
      </w:r>
    </w:p>
    <w:p w:rsidR="00134AC7" w:rsidRDefault="00134AC7" w:rsidP="00134AC7">
      <w:pPr>
        <w:spacing w:after="0" w:line="240" w:lineRule="auto"/>
      </w:pPr>
      <w:r>
        <w:t>Удмуртской Республики –</w:t>
      </w:r>
    </w:p>
    <w:p w:rsidR="00134AC7" w:rsidRDefault="00134AC7" w:rsidP="00134AC7">
      <w:pPr>
        <w:spacing w:after="0" w:line="240" w:lineRule="auto"/>
      </w:pPr>
      <w:r>
        <w:t xml:space="preserve">председатель постоянной комиссии </w:t>
      </w:r>
    </w:p>
    <w:p w:rsidR="00134AC7" w:rsidRDefault="00134AC7" w:rsidP="00134AC7">
      <w:pPr>
        <w:spacing w:after="0" w:line="240" w:lineRule="auto"/>
      </w:pPr>
      <w:r>
        <w:t xml:space="preserve">по здравоохранению, демографической </w:t>
      </w:r>
    </w:p>
    <w:p w:rsidR="00134AC7" w:rsidRDefault="00134AC7" w:rsidP="00151A61">
      <w:pPr>
        <w:spacing w:after="0" w:line="240" w:lineRule="auto"/>
      </w:pPr>
      <w:r>
        <w:t xml:space="preserve">и семейной политике                                                                     </w:t>
      </w:r>
      <w:proofErr w:type="spellStart"/>
      <w:r>
        <w:t>Н.А.Михайлова</w:t>
      </w:r>
      <w:proofErr w:type="spellEnd"/>
    </w:p>
    <w:sectPr w:rsidR="00134AC7" w:rsidSect="00F67B9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B0" w:rsidRDefault="00E513B0" w:rsidP="00F67B98">
      <w:pPr>
        <w:spacing w:after="0" w:line="240" w:lineRule="auto"/>
      </w:pPr>
      <w:r>
        <w:separator/>
      </w:r>
    </w:p>
  </w:endnote>
  <w:endnote w:type="continuationSeparator" w:id="0">
    <w:p w:rsidR="00E513B0" w:rsidRDefault="00E513B0" w:rsidP="00F6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B0" w:rsidRDefault="00E513B0" w:rsidP="00F67B98">
      <w:pPr>
        <w:spacing w:after="0" w:line="240" w:lineRule="auto"/>
      </w:pPr>
      <w:r>
        <w:separator/>
      </w:r>
    </w:p>
  </w:footnote>
  <w:footnote w:type="continuationSeparator" w:id="0">
    <w:p w:rsidR="00E513B0" w:rsidRDefault="00E513B0" w:rsidP="00F6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295312"/>
      <w:docPartObj>
        <w:docPartGallery w:val="Page Numbers (Top of Page)"/>
        <w:docPartUnique/>
      </w:docPartObj>
    </w:sdtPr>
    <w:sdtEndPr/>
    <w:sdtContent>
      <w:p w:rsidR="00E513B0" w:rsidRDefault="00E513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72D">
          <w:rPr>
            <w:noProof/>
          </w:rPr>
          <w:t>2</w:t>
        </w:r>
        <w:r>
          <w:fldChar w:fldCharType="end"/>
        </w:r>
      </w:p>
    </w:sdtContent>
  </w:sdt>
  <w:p w:rsidR="00E513B0" w:rsidRDefault="00E513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33AC"/>
    <w:multiLevelType w:val="hybridMultilevel"/>
    <w:tmpl w:val="A502EE8A"/>
    <w:lvl w:ilvl="0" w:tplc="AFF4B4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2E2AEF"/>
    <w:multiLevelType w:val="hybridMultilevel"/>
    <w:tmpl w:val="E88CEF54"/>
    <w:lvl w:ilvl="0" w:tplc="8CAE8D2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574D3F"/>
    <w:multiLevelType w:val="hybridMultilevel"/>
    <w:tmpl w:val="75E676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44FBE"/>
    <w:rsid w:val="000C0521"/>
    <w:rsid w:val="000C1E21"/>
    <w:rsid w:val="00134AC7"/>
    <w:rsid w:val="00151A61"/>
    <w:rsid w:val="00184816"/>
    <w:rsid w:val="0020440E"/>
    <w:rsid w:val="00267E4B"/>
    <w:rsid w:val="0027172D"/>
    <w:rsid w:val="00285AF8"/>
    <w:rsid w:val="002E18A4"/>
    <w:rsid w:val="00300142"/>
    <w:rsid w:val="00306530"/>
    <w:rsid w:val="00333FCB"/>
    <w:rsid w:val="00390D03"/>
    <w:rsid w:val="00394A36"/>
    <w:rsid w:val="003B3723"/>
    <w:rsid w:val="003D12B0"/>
    <w:rsid w:val="00416BEF"/>
    <w:rsid w:val="004916B7"/>
    <w:rsid w:val="004C00EC"/>
    <w:rsid w:val="004D5112"/>
    <w:rsid w:val="004D7956"/>
    <w:rsid w:val="004E01AF"/>
    <w:rsid w:val="005061BE"/>
    <w:rsid w:val="005B0052"/>
    <w:rsid w:val="005D2FF1"/>
    <w:rsid w:val="006D6F8D"/>
    <w:rsid w:val="00790CBF"/>
    <w:rsid w:val="007E1B46"/>
    <w:rsid w:val="007E4C51"/>
    <w:rsid w:val="00877E8A"/>
    <w:rsid w:val="008A45BA"/>
    <w:rsid w:val="008C34FA"/>
    <w:rsid w:val="0091196F"/>
    <w:rsid w:val="00960496"/>
    <w:rsid w:val="009B670B"/>
    <w:rsid w:val="009D251A"/>
    <w:rsid w:val="00A46307"/>
    <w:rsid w:val="00AD39DE"/>
    <w:rsid w:val="00AE2BE0"/>
    <w:rsid w:val="00B12979"/>
    <w:rsid w:val="00B84052"/>
    <w:rsid w:val="00B85DBB"/>
    <w:rsid w:val="00C156E4"/>
    <w:rsid w:val="00C3699F"/>
    <w:rsid w:val="00CA48EC"/>
    <w:rsid w:val="00CB580E"/>
    <w:rsid w:val="00CE7345"/>
    <w:rsid w:val="00D052EF"/>
    <w:rsid w:val="00D606C9"/>
    <w:rsid w:val="00DB73D1"/>
    <w:rsid w:val="00DC49BF"/>
    <w:rsid w:val="00E50ACB"/>
    <w:rsid w:val="00E513B0"/>
    <w:rsid w:val="00F344F6"/>
    <w:rsid w:val="00F67B98"/>
    <w:rsid w:val="00F76D32"/>
    <w:rsid w:val="00F8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B0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306530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ody Text"/>
    <w:basedOn w:val="a"/>
    <w:link w:val="a4"/>
    <w:semiHidden/>
    <w:unhideWhenUsed/>
    <w:rsid w:val="00E50ACB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50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0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0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6049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52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76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_"/>
    <w:basedOn w:val="a0"/>
    <w:link w:val="21"/>
    <w:locked/>
    <w:rsid w:val="00DC49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c"/>
    <w:rsid w:val="00DC49BF"/>
    <w:pPr>
      <w:shd w:val="clear" w:color="auto" w:fill="FFFFFF"/>
      <w:spacing w:before="240" w:after="0" w:line="298" w:lineRule="exact"/>
      <w:ind w:firstLine="700"/>
      <w:jc w:val="both"/>
    </w:pPr>
    <w:rPr>
      <w:rFonts w:eastAsia="Times New Roman"/>
      <w:sz w:val="22"/>
      <w:szCs w:val="22"/>
    </w:rPr>
  </w:style>
  <w:style w:type="character" w:customStyle="1" w:styleId="12">
    <w:name w:val="Основной текст1"/>
    <w:basedOn w:val="ac"/>
    <w:rsid w:val="00DC49BF"/>
    <w:rPr>
      <w:rFonts w:ascii="Times New Roman" w:eastAsia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B00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306530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3">
    <w:name w:val="Body Text"/>
    <w:basedOn w:val="a"/>
    <w:link w:val="a4"/>
    <w:semiHidden/>
    <w:unhideWhenUsed/>
    <w:rsid w:val="00E50ACB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50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F6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B98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0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B0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96049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52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76D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_"/>
    <w:basedOn w:val="a0"/>
    <w:link w:val="21"/>
    <w:locked/>
    <w:rsid w:val="00DC49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c"/>
    <w:rsid w:val="00DC49BF"/>
    <w:pPr>
      <w:shd w:val="clear" w:color="auto" w:fill="FFFFFF"/>
      <w:spacing w:before="240" w:after="0" w:line="298" w:lineRule="exact"/>
      <w:ind w:firstLine="700"/>
      <w:jc w:val="both"/>
    </w:pPr>
    <w:rPr>
      <w:rFonts w:eastAsia="Times New Roman"/>
      <w:sz w:val="22"/>
      <w:szCs w:val="22"/>
    </w:rPr>
  </w:style>
  <w:style w:type="character" w:customStyle="1" w:styleId="12">
    <w:name w:val="Основной текст1"/>
    <w:basedOn w:val="ac"/>
    <w:rsid w:val="00DC49BF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265-6F75-4926-A1F0-95BE9DDC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Токарева Вероника Валентиновна</cp:lastModifiedBy>
  <cp:revision>8</cp:revision>
  <cp:lastPrinted>2019-02-14T06:11:00Z</cp:lastPrinted>
  <dcterms:created xsi:type="dcterms:W3CDTF">2019-02-14T05:14:00Z</dcterms:created>
  <dcterms:modified xsi:type="dcterms:W3CDTF">2019-02-14T11:59:00Z</dcterms:modified>
</cp:coreProperties>
</file>