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21" w:rsidRPr="00A34397" w:rsidRDefault="00997821" w:rsidP="006B382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439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60294" w:rsidRDefault="00997821" w:rsidP="006B382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4397">
        <w:rPr>
          <w:rFonts w:ascii="Times New Roman" w:hAnsi="Times New Roman" w:cs="Times New Roman"/>
          <w:sz w:val="28"/>
          <w:szCs w:val="28"/>
        </w:rPr>
        <w:t>к проекту закона Удмуртской Республики «</w:t>
      </w:r>
      <w:r w:rsidR="00CC1FFA" w:rsidRPr="00A34397">
        <w:rPr>
          <w:rFonts w:ascii="Times New Roman" w:hAnsi="Times New Roman" w:cs="Times New Roman"/>
          <w:sz w:val="28"/>
          <w:szCs w:val="28"/>
        </w:rPr>
        <w:t xml:space="preserve">О </w:t>
      </w:r>
      <w:r w:rsidR="00260294">
        <w:rPr>
          <w:rFonts w:ascii="Times New Roman" w:hAnsi="Times New Roman" w:cs="Times New Roman"/>
          <w:sz w:val="28"/>
          <w:szCs w:val="28"/>
        </w:rPr>
        <w:t xml:space="preserve">внесении изменений в Закон Удмуртской Республики «О выборах депутатов </w:t>
      </w:r>
    </w:p>
    <w:p w:rsidR="00997821" w:rsidRPr="00A34397" w:rsidRDefault="00260294" w:rsidP="006B382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Совета Удмуртской Республики</w:t>
      </w:r>
      <w:r w:rsidR="00997821" w:rsidRPr="00A34397">
        <w:rPr>
          <w:rFonts w:ascii="Times New Roman" w:hAnsi="Times New Roman" w:cs="Times New Roman"/>
          <w:sz w:val="28"/>
          <w:szCs w:val="28"/>
        </w:rPr>
        <w:t>»</w:t>
      </w:r>
    </w:p>
    <w:p w:rsidR="00997821" w:rsidRPr="00A34397" w:rsidRDefault="00997821" w:rsidP="006B382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1FFA" w:rsidRPr="00A34397" w:rsidRDefault="00997821" w:rsidP="006B382D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A34397">
        <w:rPr>
          <w:rFonts w:ascii="Times New Roman" w:hAnsi="Times New Roman" w:cs="Times New Roman"/>
          <w:b w:val="0"/>
          <w:sz w:val="28"/>
          <w:szCs w:val="28"/>
        </w:rPr>
        <w:t xml:space="preserve">Проект закона Удмуртской Республики </w:t>
      </w:r>
      <w:r w:rsidR="00260294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Закон Удмуртской Республики </w:t>
      </w:r>
      <w:r w:rsidRPr="00A34397">
        <w:rPr>
          <w:rFonts w:ascii="Times New Roman" w:hAnsi="Times New Roman" w:cs="Times New Roman"/>
          <w:b w:val="0"/>
          <w:sz w:val="28"/>
          <w:szCs w:val="28"/>
        </w:rPr>
        <w:t>«</w:t>
      </w:r>
      <w:r w:rsidR="00CC1FFA" w:rsidRPr="00A34397">
        <w:rPr>
          <w:rFonts w:ascii="Times New Roman" w:hAnsi="Times New Roman" w:cs="Times New Roman"/>
          <w:b w:val="0"/>
          <w:sz w:val="28"/>
          <w:szCs w:val="28"/>
        </w:rPr>
        <w:t xml:space="preserve">О выборах депутатов </w:t>
      </w:r>
      <w:r w:rsidR="00260294">
        <w:rPr>
          <w:rFonts w:ascii="Times New Roman" w:hAnsi="Times New Roman" w:cs="Times New Roman"/>
          <w:b w:val="0"/>
          <w:sz w:val="28"/>
          <w:szCs w:val="28"/>
        </w:rPr>
        <w:t>Государственного Совета Удмуртской Республики</w:t>
      </w:r>
      <w:r w:rsidRPr="00A34397">
        <w:rPr>
          <w:rFonts w:ascii="Times New Roman" w:hAnsi="Times New Roman" w:cs="Times New Roman"/>
          <w:b w:val="0"/>
          <w:sz w:val="28"/>
          <w:szCs w:val="28"/>
        </w:rPr>
        <w:t>» (далее – законопроект) разработан в связи с принятием</w:t>
      </w:r>
      <w:r w:rsidR="00CC1FFA" w:rsidRPr="00A34397">
        <w:rPr>
          <w:rFonts w:ascii="Times New Roman" w:hAnsi="Times New Roman" w:cs="Times New Roman"/>
          <w:b w:val="0"/>
          <w:sz w:val="28"/>
          <w:szCs w:val="28"/>
        </w:rPr>
        <w:t xml:space="preserve"> следующих Федеральных законов:</w:t>
      </w:r>
    </w:p>
    <w:p w:rsidR="00B26F6F" w:rsidRPr="00A34397" w:rsidRDefault="00B26F6F" w:rsidP="006B382D">
      <w:pPr>
        <w:pStyle w:val="ConsPlusNormal"/>
        <w:ind w:firstLine="709"/>
        <w:jc w:val="both"/>
      </w:pPr>
      <w:r w:rsidRPr="00A34397">
        <w:t xml:space="preserve">- </w:t>
      </w:r>
      <w:r w:rsidR="00550BE7" w:rsidRPr="00A34397">
        <w:t>Федерального закона</w:t>
      </w:r>
      <w:r w:rsidRPr="00A34397">
        <w:t xml:space="preserve"> от 3 ноября 2015 года № 302-ФЗ «О внесении изменений в статьи 10 и 71 Федерального закона «Об основных гарантиях избирательных прав и права на участие в референдуме граждан Российской Федерации»;</w:t>
      </w:r>
    </w:p>
    <w:p w:rsidR="00886E9E" w:rsidRPr="00A34397" w:rsidRDefault="00CC1FFA" w:rsidP="006B382D">
      <w:pPr>
        <w:pStyle w:val="ConsPlusNormal"/>
        <w:ind w:firstLine="709"/>
        <w:jc w:val="both"/>
      </w:pPr>
      <w:r w:rsidRPr="00A34397">
        <w:t>-</w:t>
      </w:r>
      <w:r w:rsidR="00886E9E" w:rsidRPr="00A34397">
        <w:t xml:space="preserve"> </w:t>
      </w:r>
      <w:r w:rsidR="008428FF" w:rsidRPr="00A34397">
        <w:t xml:space="preserve">Федерального закона </w:t>
      </w:r>
      <w:r w:rsidR="00886E9E" w:rsidRPr="00A34397">
        <w:t xml:space="preserve">от 15 февраля 2016 года № 29-ФЗ </w:t>
      </w:r>
      <w:r w:rsidR="003B68BE" w:rsidRPr="00A34397">
        <w:t>«</w:t>
      </w:r>
      <w:r w:rsidR="00886E9E" w:rsidRPr="00A34397">
        <w:t>О внесении изменений в Федеральный закон «Об основных гарантиях избирательных прав и права на участие в референдуме граждан Российской Федерации» и статью 33 Федерального закона «О выборах депутатов Государственной Думы Федерального Собрания Российской Федерации» в части деятельности наблюдателей»;</w:t>
      </w:r>
    </w:p>
    <w:p w:rsidR="00242621" w:rsidRPr="00A34397" w:rsidRDefault="00886E9E" w:rsidP="006B382D">
      <w:pPr>
        <w:pStyle w:val="ConsPlusNormal"/>
        <w:ind w:firstLine="709"/>
        <w:jc w:val="both"/>
        <w:rPr>
          <w:bCs/>
        </w:rPr>
      </w:pPr>
      <w:r w:rsidRPr="00A34397">
        <w:t xml:space="preserve">- </w:t>
      </w:r>
      <w:r w:rsidR="008428FF" w:rsidRPr="00A34397">
        <w:t xml:space="preserve">Федерального закона </w:t>
      </w:r>
      <w:r w:rsidR="00242621" w:rsidRPr="00A34397">
        <w:rPr>
          <w:bCs/>
        </w:rPr>
        <w:t>от 9 марта 2016 года № 65-ФЗ «</w:t>
      </w:r>
      <w:r w:rsidR="00242621" w:rsidRPr="00A34397">
        <w:t>О внесении изменений в статью 51 Федерального закона «Об основных гарантиях избирательных прав и права на участие в референдуме граждан Российской Федерации» и в статью 65 Федерального закона «О выборах депутатов Государственной Думы Федерального Собрания Российской Федерации»;</w:t>
      </w:r>
    </w:p>
    <w:p w:rsidR="00242621" w:rsidRPr="00A34397" w:rsidRDefault="00242621" w:rsidP="006B382D">
      <w:pPr>
        <w:pStyle w:val="ConsPlusNormal"/>
        <w:ind w:firstLine="709"/>
        <w:jc w:val="both"/>
      </w:pPr>
      <w:r w:rsidRPr="00A34397">
        <w:t xml:space="preserve">- </w:t>
      </w:r>
      <w:r w:rsidR="008428FF" w:rsidRPr="00A34397">
        <w:t xml:space="preserve">Федерального закона </w:t>
      </w:r>
      <w:r w:rsidRPr="00A34397">
        <w:rPr>
          <w:bCs/>
        </w:rPr>
        <w:t>от 9 марта 2016 года № 66-ФЗ «</w:t>
      </w:r>
      <w:r w:rsidRPr="00A34397">
        <w:t>О внесении изменений в отдельные законодательные акты Российской Федерации о выборах и референдумах и иные законодательные акты Российской Федерации»;</w:t>
      </w:r>
    </w:p>
    <w:p w:rsidR="00242621" w:rsidRPr="00A34397" w:rsidRDefault="00242621" w:rsidP="006B382D">
      <w:pPr>
        <w:pStyle w:val="ConsPlusNormal"/>
        <w:ind w:firstLine="709"/>
        <w:jc w:val="both"/>
      </w:pPr>
      <w:r w:rsidRPr="00A34397">
        <w:t xml:space="preserve">- </w:t>
      </w:r>
      <w:r w:rsidR="008428FF" w:rsidRPr="00A34397">
        <w:t xml:space="preserve">Федерального закона </w:t>
      </w:r>
      <w:r w:rsidRPr="00A34397">
        <w:t xml:space="preserve">от </w:t>
      </w:r>
      <w:r w:rsidR="00D92625">
        <w:t xml:space="preserve">5 апреля 2016 года № 92-ФЗ </w:t>
      </w:r>
      <w:r w:rsidR="00772D3C" w:rsidRPr="00A34397">
        <w:t>«О внесении изменений в статьи 48 и 54 Федерального закона «Об основных гарантиях избирательных прав и права на участие в референдуме граждан Российской Федерации» и статьи 62 и 68 Федерального закона «О выборах депутатов Государственной Думы Федерального Собрания Российской Федерации».</w:t>
      </w:r>
    </w:p>
    <w:p w:rsidR="00D748DA" w:rsidRPr="00A34397" w:rsidRDefault="00260294" w:rsidP="006B382D">
      <w:pPr>
        <w:pStyle w:val="ConsPlusNormal"/>
        <w:ind w:firstLine="709"/>
        <w:jc w:val="both"/>
      </w:pPr>
      <w:r>
        <w:t>1</w:t>
      </w:r>
      <w:r w:rsidR="00D748DA" w:rsidRPr="00A34397">
        <w:t xml:space="preserve">. </w:t>
      </w:r>
      <w:proofErr w:type="gramStart"/>
      <w:r w:rsidR="00D748DA" w:rsidRPr="00A34397">
        <w:t xml:space="preserve">В соответствии с Федеральным законом от 3 ноября 2015 года № 302-ФЗ «О внесении изменений в статьи 10 и 71 Федерального закона «Об основных гарантиях избирательных прав и права на участие в референдуме граждан Российской Федерации» законопроектом предусматривается возможность совмещения дня голосования на очередных выборах депутатов Государственной Думы с днем голосования на выборах депутатов </w:t>
      </w:r>
      <w:r>
        <w:t>Государственного Совета Удмуртской Республики</w:t>
      </w:r>
      <w:r w:rsidR="00D748DA" w:rsidRPr="00A34397">
        <w:t>, то есть в</w:t>
      </w:r>
      <w:proofErr w:type="gramEnd"/>
      <w:r w:rsidR="00D748DA" w:rsidRPr="00A34397">
        <w:t xml:space="preserve"> единый день голосования, который является третьим воскресеньем сентября года, в котором истекают сроки полномочий указанных органов или депутатов указанных органов.</w:t>
      </w:r>
    </w:p>
    <w:p w:rsidR="003B68BE" w:rsidRPr="00A34397" w:rsidRDefault="000956B0" w:rsidP="006B382D">
      <w:pPr>
        <w:pStyle w:val="ConsPlusNormal"/>
        <w:ind w:firstLine="709"/>
        <w:jc w:val="both"/>
      </w:pPr>
      <w:r>
        <w:t>2</w:t>
      </w:r>
      <w:r w:rsidR="003B68BE" w:rsidRPr="00A34397">
        <w:t xml:space="preserve">. </w:t>
      </w:r>
      <w:proofErr w:type="gramStart"/>
      <w:r w:rsidR="003B68BE" w:rsidRPr="00A34397">
        <w:t xml:space="preserve">В соответствии с Федеральным законом от 15 февраля 2016 года № 29-ФЗ «О внесении изменений в Федеральный закон «Об основных </w:t>
      </w:r>
      <w:r w:rsidR="003B68BE" w:rsidRPr="00A34397">
        <w:lastRenderedPageBreak/>
        <w:t>гарантиях избирательных прав и права на участие в референдуме граждан Российской Федерации» и статью 33 Федерального закона «О выборах депутатов Государственной Думы Федерального Собрания Российской Федерации» в части деятельности наблюдателей» законопроектом предлагается ограничить общее количество наблюдателей, представляющих интересы одной политической партии</w:t>
      </w:r>
      <w:proofErr w:type="gramEnd"/>
      <w:r w:rsidR="003B68BE" w:rsidRPr="00A34397">
        <w:t>, одного кандидата, избирательного объединения, общественного объединения, которые могут находиться на избирательном участке в течение всего периода с момента начала работы избирательной комиссии в день голосования и до получения сообщения о принятии вышестоящей избирательной комиссией протокола об итогах голосования, а также ограничить количество замен членов комиссии с правом совещательного голоса.</w:t>
      </w:r>
    </w:p>
    <w:p w:rsidR="003B68BE" w:rsidRPr="00A34397" w:rsidRDefault="003B68BE" w:rsidP="006B382D">
      <w:pPr>
        <w:pStyle w:val="ConsPlusNormal"/>
        <w:ind w:firstLine="709"/>
        <w:jc w:val="both"/>
      </w:pPr>
      <w:r w:rsidRPr="00A34397">
        <w:t>Так кандидат, избирательное объединение, выдвинувшее список кандидатов, вправе прекращать полномочия члена избирательной комиссии с правом совещательного голоса и назначать нового члена комиссии с правом совещательного голоса в отношении одной и той же избирательной комиссии не более чем пять раз.</w:t>
      </w:r>
    </w:p>
    <w:p w:rsidR="003B68BE" w:rsidRPr="00A34397" w:rsidRDefault="003B68BE" w:rsidP="006B382D">
      <w:pPr>
        <w:pStyle w:val="ConsPlusNormal"/>
        <w:ind w:firstLine="709"/>
        <w:jc w:val="both"/>
      </w:pPr>
      <w:r w:rsidRPr="00A34397">
        <w:t>Политическая партия, иное общественное объединение, зарегистрированный кандидат или доверенное лицо зарегистрированного кандидата вправе назначить в каждую избирательную комиссию не более двух наблюдателей, которые имеют право поочередно осуществлять наблюдение в помещении для голосования. Одно и то же лицо может быть назначено наблюдателем только в одну избирательную комиссию</w:t>
      </w:r>
    </w:p>
    <w:p w:rsidR="003B68BE" w:rsidRPr="00A34397" w:rsidRDefault="003B68BE" w:rsidP="006B382D">
      <w:pPr>
        <w:pStyle w:val="ConsPlusNormal"/>
        <w:ind w:firstLine="709"/>
        <w:jc w:val="both"/>
      </w:pPr>
      <w:proofErr w:type="gramStart"/>
      <w:r w:rsidRPr="00A34397">
        <w:t>Наблюдателями не могут быть назначены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непосредственном подчинении этих должностных лиц, судьи, прокуроры, члены комиссий с правом решающего голоса, за исключением членов комиссий, полномочия которых были приостановлены в соответствии с законом.</w:t>
      </w:r>
      <w:proofErr w:type="gramEnd"/>
    </w:p>
    <w:p w:rsidR="001806E5" w:rsidRPr="00A34397" w:rsidRDefault="000956B0" w:rsidP="006B382D">
      <w:pPr>
        <w:pStyle w:val="ConsPlusNormal"/>
        <w:ind w:firstLine="709"/>
        <w:jc w:val="both"/>
      </w:pPr>
      <w:r>
        <w:t>3</w:t>
      </w:r>
      <w:r w:rsidR="003B68BE" w:rsidRPr="00A34397">
        <w:t xml:space="preserve">. </w:t>
      </w:r>
      <w:proofErr w:type="gramStart"/>
      <w:r w:rsidR="001806E5" w:rsidRPr="00A34397">
        <w:t xml:space="preserve">В соответствии с Федеральным законом </w:t>
      </w:r>
      <w:r w:rsidR="001806E5" w:rsidRPr="00A34397">
        <w:rPr>
          <w:bCs/>
        </w:rPr>
        <w:t>от 9 марта 2016 года № 65-ФЗ «</w:t>
      </w:r>
      <w:r w:rsidR="001806E5" w:rsidRPr="00A34397">
        <w:t>О внесении изменений в статью 51 Федерального закона «Об основных гарантиях избирательных прав и права на участие в референдуме граждан Российской Федерации» и в статью 65 Федерального закона «О выборах депутатов Государственной Думы Федерального Собрания Российской Федерации» законопроектом предусмотрена возможность исключительно личного участия в дебатах зарегистрированных кандидатов, в том</w:t>
      </w:r>
      <w:proofErr w:type="gramEnd"/>
      <w:r w:rsidR="001806E5" w:rsidRPr="00A34397">
        <w:t xml:space="preserve"> </w:t>
      </w:r>
      <w:proofErr w:type="gramStart"/>
      <w:r w:rsidR="001806E5" w:rsidRPr="00A34397">
        <w:t>числе</w:t>
      </w:r>
      <w:proofErr w:type="gramEnd"/>
      <w:r w:rsidR="001806E5" w:rsidRPr="00A34397">
        <w:t xml:space="preserve"> от имени избирательных объединений - кандидатов, зарегистрированных в составе списков кандидатов, в ходе проведения выборов.</w:t>
      </w:r>
    </w:p>
    <w:p w:rsidR="001806E5" w:rsidRPr="00A34397" w:rsidRDefault="001806E5" w:rsidP="006B382D">
      <w:pPr>
        <w:pStyle w:val="ConsPlusNormal"/>
        <w:ind w:firstLine="709"/>
        <w:jc w:val="both"/>
      </w:pPr>
      <w:r w:rsidRPr="00A34397">
        <w:t>Кроме того, предусмотрено, что в случае нарушения требования об обязательном участии избирательного объединения, кандидата в дебатах, причитающееся им эфирное время переходит оппоненту (оппонентам).</w:t>
      </w:r>
    </w:p>
    <w:p w:rsidR="00F85CAC" w:rsidRPr="00A34397" w:rsidRDefault="000956B0" w:rsidP="006B382D">
      <w:pPr>
        <w:pStyle w:val="ConsPlusNormal"/>
        <w:ind w:firstLine="709"/>
        <w:jc w:val="both"/>
      </w:pPr>
      <w:r>
        <w:t>4</w:t>
      </w:r>
      <w:r w:rsidR="001806E5" w:rsidRPr="00A34397">
        <w:t xml:space="preserve">. </w:t>
      </w:r>
      <w:proofErr w:type="gramStart"/>
      <w:r w:rsidR="00A06813" w:rsidRPr="00A34397">
        <w:t xml:space="preserve">В соответствии с Федеральным законом </w:t>
      </w:r>
      <w:r w:rsidR="00A06813" w:rsidRPr="00A34397">
        <w:rPr>
          <w:bCs/>
        </w:rPr>
        <w:t xml:space="preserve">от 9 марта 2016 года </w:t>
      </w:r>
      <w:r w:rsidR="005E2BCA" w:rsidRPr="00A34397">
        <w:rPr>
          <w:bCs/>
        </w:rPr>
        <w:t xml:space="preserve">           </w:t>
      </w:r>
      <w:r w:rsidR="00A06813" w:rsidRPr="00A34397">
        <w:rPr>
          <w:bCs/>
        </w:rPr>
        <w:t>№ 66-ФЗ «</w:t>
      </w:r>
      <w:r w:rsidR="00A06813" w:rsidRPr="00A34397">
        <w:t>О внесении изменений в отдельные законодательные акты Российской Федерации о выборах и референдумах и иные законодательные акты Российской Федерации» з</w:t>
      </w:r>
      <w:r w:rsidR="00F663C5">
        <w:t>аконопроектом предусматриваю</w:t>
      </w:r>
      <w:r w:rsidR="00A06813" w:rsidRPr="00A34397">
        <w:t>тся</w:t>
      </w:r>
      <w:r w:rsidR="00A37312" w:rsidRPr="00A34397">
        <w:t xml:space="preserve"> изменения, </w:t>
      </w:r>
      <w:r w:rsidR="00F85CAC" w:rsidRPr="00A34397">
        <w:t xml:space="preserve">направленные на совершенствование </w:t>
      </w:r>
      <w:r w:rsidR="00A37312" w:rsidRPr="00A34397">
        <w:t xml:space="preserve">избирательного </w:t>
      </w:r>
      <w:r w:rsidR="00F85CAC" w:rsidRPr="00A34397">
        <w:t>законодательства, необходимость которого выявлена в ходе</w:t>
      </w:r>
      <w:r w:rsidR="00A37312" w:rsidRPr="00A34397">
        <w:t xml:space="preserve"> его</w:t>
      </w:r>
      <w:r w:rsidR="00F85CAC" w:rsidRPr="00A34397">
        <w:t xml:space="preserve"> применения при проведении выборов в 2014 </w:t>
      </w:r>
      <w:r w:rsidR="00A37312" w:rsidRPr="00A34397">
        <w:t>–</w:t>
      </w:r>
      <w:r w:rsidR="00F85CAC" w:rsidRPr="00A34397">
        <w:t xml:space="preserve"> 2015 гг.</w:t>
      </w:r>
      <w:proofErr w:type="gramEnd"/>
    </w:p>
    <w:p w:rsidR="00FF5E03" w:rsidRPr="00A34397" w:rsidRDefault="00A37312" w:rsidP="006B382D">
      <w:pPr>
        <w:pStyle w:val="ConsPlusNormal"/>
        <w:ind w:firstLine="709"/>
        <w:jc w:val="both"/>
      </w:pPr>
      <w:r w:rsidRPr="00A34397">
        <w:t xml:space="preserve">В частности, законопроектом </w:t>
      </w:r>
      <w:r w:rsidR="008A7CFF" w:rsidRPr="00A34397">
        <w:t>уточняется статус</w:t>
      </w:r>
      <w:r w:rsidR="00F85CAC" w:rsidRPr="00A34397">
        <w:t xml:space="preserve"> кандидато</w:t>
      </w:r>
      <w:r w:rsidR="008A7CFF" w:rsidRPr="00A34397">
        <w:t xml:space="preserve">в, выдвинутых по одномандатным </w:t>
      </w:r>
      <w:r w:rsidR="00F85CAC" w:rsidRPr="00A34397">
        <w:t>избирательным округам</w:t>
      </w:r>
      <w:r w:rsidR="000956B0">
        <w:t>,</w:t>
      </w:r>
      <w:r w:rsidR="00F85CAC" w:rsidRPr="00A34397">
        <w:t xml:space="preserve"> избирательным объединением сп</w:t>
      </w:r>
      <w:r w:rsidR="008A7CFF" w:rsidRPr="00A34397">
        <w:t xml:space="preserve">иском, в том </w:t>
      </w:r>
      <w:r w:rsidR="00F85CAC" w:rsidRPr="00A34397">
        <w:t>ч</w:t>
      </w:r>
      <w:r w:rsidR="008A7CFF" w:rsidRPr="00A34397">
        <w:t>исле</w:t>
      </w:r>
      <w:r w:rsidR="00F85CAC" w:rsidRPr="00A34397">
        <w:t xml:space="preserve"> уточняется, что соответствующий гражданин получает статус кандидата после представления в </w:t>
      </w:r>
      <w:r w:rsidR="008A7CFF" w:rsidRPr="00A34397">
        <w:t>территориальную</w:t>
      </w:r>
      <w:r w:rsidR="00F85CAC" w:rsidRPr="00A34397">
        <w:t xml:space="preserve"> избирательную комиссию пред</w:t>
      </w:r>
      <w:r w:rsidRPr="00A34397">
        <w:t>усмотренных законом документов.</w:t>
      </w:r>
    </w:p>
    <w:p w:rsidR="00F85CAC" w:rsidRPr="00A34397" w:rsidRDefault="00F85CAC" w:rsidP="006B382D">
      <w:pPr>
        <w:pStyle w:val="ConsPlusNormal"/>
        <w:ind w:firstLine="709"/>
        <w:jc w:val="both"/>
      </w:pPr>
      <w:r w:rsidRPr="00A34397">
        <w:t>Также предлагаемые изменения направлены на единообразное использование наименований избирательных объединений на выборах, по аналогии с выборами депутатов Государственной Думы.</w:t>
      </w:r>
    </w:p>
    <w:p w:rsidR="00F85CAC" w:rsidRPr="00A34397" w:rsidRDefault="00F85CAC" w:rsidP="006B382D">
      <w:pPr>
        <w:pStyle w:val="ConsPlusNormal"/>
        <w:ind w:firstLine="709"/>
        <w:jc w:val="both"/>
      </w:pPr>
      <w:proofErr w:type="gramStart"/>
      <w:r w:rsidRPr="00A34397">
        <w:t xml:space="preserve">В целях обеспечения соблюдения бюджетного и финансового законодательства члену </w:t>
      </w:r>
      <w:r w:rsidR="00A06813" w:rsidRPr="00A34397">
        <w:t xml:space="preserve">избирательной </w:t>
      </w:r>
      <w:r w:rsidRPr="00A34397">
        <w:t>комиссии с правом решающего голоса, работающему в</w:t>
      </w:r>
      <w:r w:rsidR="00A06813" w:rsidRPr="00A34397">
        <w:t xml:space="preserve"> избирательной</w:t>
      </w:r>
      <w:r w:rsidRPr="00A34397">
        <w:t xml:space="preserve"> комиссии не на постоянной (штатной) основе, могут компенсироваться за счет и в пределах бюджетных средств, выделенных на п</w:t>
      </w:r>
      <w:r w:rsidR="00A06813" w:rsidRPr="00A34397">
        <w:t>одготовку и проведение выборов</w:t>
      </w:r>
      <w:r w:rsidRPr="00A34397">
        <w:t>, расходы по проезду, найму жилого помещения, дополнительные расходы, связанные с проживанием вне места постоянного жительства, в случае если в соответствии с</w:t>
      </w:r>
      <w:proofErr w:type="gramEnd"/>
      <w:r w:rsidRPr="00A34397">
        <w:t xml:space="preserve"> решением </w:t>
      </w:r>
      <w:r w:rsidR="00A06813" w:rsidRPr="00A34397">
        <w:t xml:space="preserve">избирательной </w:t>
      </w:r>
      <w:r w:rsidRPr="00A34397">
        <w:t xml:space="preserve">комиссии он направляется за пределы населенного пункта, на территории которого расположена </w:t>
      </w:r>
      <w:r w:rsidR="00A06813" w:rsidRPr="00A34397">
        <w:t xml:space="preserve">избирательная </w:t>
      </w:r>
      <w:r w:rsidRPr="00A34397">
        <w:t>комиссия, для исполнения полномочий члена</w:t>
      </w:r>
      <w:r w:rsidR="00A06813" w:rsidRPr="00A34397">
        <w:t xml:space="preserve"> избирательной</w:t>
      </w:r>
      <w:r w:rsidRPr="00A34397">
        <w:t xml:space="preserve"> комиссии. Указанная компенсация производится в порядке и размерах, предусмотренных для возмещения расходов, связанных со служебными командировками, работникам, заключившим трудовой договор в органах местного самоуправления.</w:t>
      </w:r>
    </w:p>
    <w:p w:rsidR="00A149D3" w:rsidRPr="00A34397" w:rsidRDefault="00A149D3" w:rsidP="006B382D">
      <w:pPr>
        <w:pStyle w:val="ConsPlusNormal"/>
        <w:ind w:firstLine="709"/>
        <w:jc w:val="both"/>
      </w:pPr>
      <w:proofErr w:type="gramStart"/>
      <w:r w:rsidRPr="00A34397">
        <w:t>Законопроектом</w:t>
      </w:r>
      <w:r w:rsidR="00F85CAC" w:rsidRPr="00A34397">
        <w:t xml:space="preserve"> </w:t>
      </w:r>
      <w:r w:rsidRPr="00A34397">
        <w:t>предусматривается</w:t>
      </w:r>
      <w:r w:rsidR="00F85CAC" w:rsidRPr="00A34397">
        <w:t xml:space="preserve">, что в случае совмещения дня голосования на выборах в органы государственной власти субъекта Российской Федерации, референдуме субъекта Российской Федерации, на выборах в органы местного самоуправления, с днем голосования на выборах в федеральные органы государственной власти, в ходе которых законом предусмотрено голосование по открепительным удостоверениям, досрочное голосование, предусмотренное не проводится. </w:t>
      </w:r>
      <w:proofErr w:type="gramEnd"/>
    </w:p>
    <w:p w:rsidR="00F85CAC" w:rsidRPr="00A34397" w:rsidRDefault="000956B0" w:rsidP="006B382D">
      <w:pPr>
        <w:pStyle w:val="ConsPlusNormal"/>
        <w:ind w:firstLine="709"/>
        <w:jc w:val="both"/>
      </w:pPr>
      <w:r>
        <w:t>Также законопроектом</w:t>
      </w:r>
      <w:r w:rsidR="00F85CAC" w:rsidRPr="00A34397">
        <w:t xml:space="preserve"> предлагается предусмотреть, что физические лица, не являющиеся индивидуальными предпринимателями, не вправе осуществлять работы (оказывать услуги) по изготовлению печатных предвыборных агитационных материалов.</w:t>
      </w:r>
    </w:p>
    <w:p w:rsidR="00F85CAC" w:rsidRPr="00A34397" w:rsidRDefault="00F85CAC" w:rsidP="006B382D">
      <w:pPr>
        <w:pStyle w:val="ConsPlusNormal"/>
        <w:ind w:firstLine="709"/>
        <w:jc w:val="both"/>
      </w:pPr>
      <w:r w:rsidRPr="00A34397">
        <w:t>В связи с имеющимися случаями включения в избирательный бюллетень кандидатов, имеющих одинаковые фамилии, имен, отчества в</w:t>
      </w:r>
      <w:r w:rsidR="00FC4967" w:rsidRPr="00A34397">
        <w:t xml:space="preserve"> </w:t>
      </w:r>
      <w:r w:rsidR="000956B0">
        <w:t>законопроектом</w:t>
      </w:r>
      <w:r w:rsidRPr="00A34397">
        <w:t xml:space="preserve"> предлагается предусмотреть, что если фамилии, имена и отчества двух или более кандидатов совпадают полностью, сведения о кандидатах размещаются в избирательном бюллетене в соответствии с датами рождения кандидатов, при </w:t>
      </w:r>
      <w:proofErr w:type="gramStart"/>
      <w:r w:rsidRPr="00A34397">
        <w:t>этом</w:t>
      </w:r>
      <w:proofErr w:type="gramEnd"/>
      <w:r w:rsidRPr="00A34397">
        <w:t xml:space="preserve"> если один или более кандидатов меняли фамилию и (или) имя и (или)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</w:t>
      </w:r>
      <w:r w:rsidR="00FC4967" w:rsidRPr="00A34397">
        <w:t>.</w:t>
      </w:r>
    </w:p>
    <w:p w:rsidR="00C936C8" w:rsidRPr="00A34397" w:rsidRDefault="000956B0" w:rsidP="006B382D">
      <w:pPr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C936C8" w:rsidRPr="00A3439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C936C8" w:rsidRPr="00A34397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«О внесении изменений в статьи 48 и 54 Федерального закона «</w:t>
      </w:r>
      <w:r w:rsidR="00C936C8" w:rsidRPr="00A3439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 основных гарантиях избирательных прав и права на участие в референду</w:t>
      </w:r>
      <w:r w:rsidR="00C936C8" w:rsidRPr="00A34397">
        <w:rPr>
          <w:rFonts w:ascii="Times New Roman" w:hAnsi="Times New Roman" w:cs="Times New Roman"/>
          <w:b w:val="0"/>
          <w:sz w:val="28"/>
          <w:szCs w:val="28"/>
        </w:rPr>
        <w:t>ме граждан Российской Федерации» и статьи 62 и 68 Федерального закона «О выборах депутатов Государственной Думы Федерального Собрания Российской Федерации»</w:t>
      </w:r>
      <w:r w:rsidR="00C936C8" w:rsidRPr="00A343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законопроектом предусматриваются ограничения на использование в агитационных материалах изображений лиц, не являющихся кандидатами.</w:t>
      </w:r>
      <w:proofErr w:type="gramEnd"/>
      <w:r w:rsidR="00C936C8" w:rsidRPr="00A343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Вместе с тем, допускается возможность использования изображений кандидата среди неопределенного круга лиц.</w:t>
      </w:r>
    </w:p>
    <w:p w:rsidR="005E2BCA" w:rsidRPr="00A34397" w:rsidRDefault="00C936C8" w:rsidP="006B382D">
      <w:pPr>
        <w:pStyle w:val="ConsPlusNormal"/>
        <w:ind w:firstLine="709"/>
        <w:jc w:val="both"/>
        <w:rPr>
          <w:bCs/>
        </w:rPr>
      </w:pPr>
      <w:r w:rsidRPr="00A34397">
        <w:rPr>
          <w:bCs/>
        </w:rPr>
        <w:t>Использование высказываний различных физических лиц о кандидате, избирательном объединении (политической партии) предусматривается в прежнем правовом режиме, то есть при условии получения согласия физическо</w:t>
      </w:r>
      <w:r w:rsidR="005E2BCA" w:rsidRPr="00A34397">
        <w:rPr>
          <w:bCs/>
        </w:rPr>
        <w:t xml:space="preserve">го лица на такое использование. </w:t>
      </w:r>
    </w:p>
    <w:p w:rsidR="005E2BCA" w:rsidRPr="000B26C4" w:rsidRDefault="005E2BCA" w:rsidP="006B382D">
      <w:pPr>
        <w:pStyle w:val="ConsPlusNormal"/>
        <w:ind w:firstLine="709"/>
        <w:jc w:val="both"/>
        <w:rPr>
          <w:bCs/>
        </w:rPr>
      </w:pPr>
      <w:r w:rsidRPr="00A34397">
        <w:rPr>
          <w:bCs/>
        </w:rPr>
        <w:t xml:space="preserve">Данные положения направлены на повышение узнаваемости кандидатов, выдвигаемых на выборах депутатов представительного органа муниципального образования, стимулирование их активного непосредственного участия в предвыборной агитации, что, в свою очередь, </w:t>
      </w:r>
      <w:r w:rsidRPr="000B26C4">
        <w:rPr>
          <w:bCs/>
        </w:rPr>
        <w:t>будет способствовать повышению информированности избирателей о кандидатах и избирательных объединениях (политических партиях)</w:t>
      </w:r>
      <w:r w:rsidR="000956B0" w:rsidRPr="000B26C4">
        <w:rPr>
          <w:bCs/>
        </w:rPr>
        <w:t>.</w:t>
      </w:r>
    </w:p>
    <w:p w:rsidR="000B26C4" w:rsidRPr="000B26C4" w:rsidRDefault="000B26C4" w:rsidP="000B26C4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0B26C4">
        <w:rPr>
          <w:rFonts w:ascii="Times New Roman" w:hAnsi="Times New Roman" w:cs="Times New Roman"/>
          <w:b w:val="0"/>
          <w:sz w:val="28"/>
          <w:szCs w:val="28"/>
        </w:rPr>
        <w:t>Реализация законопроекта не потребует дополнительных расходов средств бюджета Удмуртской Рес</w:t>
      </w:r>
      <w:r>
        <w:rPr>
          <w:rFonts w:ascii="Times New Roman" w:hAnsi="Times New Roman" w:cs="Times New Roman"/>
          <w:b w:val="0"/>
          <w:sz w:val="28"/>
          <w:szCs w:val="28"/>
        </w:rPr>
        <w:t>публики</w:t>
      </w:r>
      <w:bookmarkStart w:id="0" w:name="_GoBack"/>
      <w:bookmarkEnd w:id="0"/>
    </w:p>
    <w:p w:rsidR="008530FD" w:rsidRPr="000B26C4" w:rsidRDefault="008530FD" w:rsidP="006B382D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936C8" w:rsidRPr="000B26C4" w:rsidRDefault="00C936C8" w:rsidP="006B382D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997821" w:rsidRPr="000B26C4" w:rsidRDefault="00997821" w:rsidP="00F85E98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0B26C4">
        <w:rPr>
          <w:rFonts w:ascii="Times New Roman" w:hAnsi="Times New Roman" w:cs="Times New Roman"/>
          <w:b w:val="0"/>
          <w:sz w:val="28"/>
          <w:szCs w:val="28"/>
        </w:rPr>
        <w:t>Председатель постоянной комиссии</w:t>
      </w:r>
    </w:p>
    <w:p w:rsidR="00997821" w:rsidRPr="000B26C4" w:rsidRDefault="00997821" w:rsidP="00F85E98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0B26C4">
        <w:rPr>
          <w:rFonts w:ascii="Times New Roman" w:hAnsi="Times New Roman" w:cs="Times New Roman"/>
          <w:b w:val="0"/>
          <w:sz w:val="28"/>
          <w:szCs w:val="28"/>
        </w:rPr>
        <w:t>Государственного Совета Удмуртской Республики</w:t>
      </w:r>
    </w:p>
    <w:p w:rsidR="00997821" w:rsidRPr="000B26C4" w:rsidRDefault="00997821" w:rsidP="00F85E98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0B26C4">
        <w:rPr>
          <w:rFonts w:ascii="Times New Roman" w:hAnsi="Times New Roman" w:cs="Times New Roman"/>
          <w:b w:val="0"/>
          <w:sz w:val="28"/>
          <w:szCs w:val="28"/>
        </w:rPr>
        <w:t>по государственному строительству</w:t>
      </w:r>
    </w:p>
    <w:p w:rsidR="00997821" w:rsidRPr="00A34397" w:rsidRDefault="00997821" w:rsidP="00F85E98">
      <w:pPr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A34397">
        <w:rPr>
          <w:rFonts w:ascii="Times New Roman" w:hAnsi="Times New Roman" w:cs="Times New Roman"/>
          <w:b w:val="0"/>
          <w:sz w:val="28"/>
          <w:szCs w:val="28"/>
        </w:rPr>
        <w:t xml:space="preserve">и местному самоуправлению                                          </w:t>
      </w:r>
      <w:r w:rsidR="00F85E9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A34397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proofErr w:type="spellStart"/>
      <w:r w:rsidRPr="00A34397">
        <w:rPr>
          <w:rFonts w:ascii="Times New Roman" w:hAnsi="Times New Roman" w:cs="Times New Roman"/>
          <w:b w:val="0"/>
          <w:sz w:val="28"/>
          <w:szCs w:val="28"/>
        </w:rPr>
        <w:t>Н.Ф.Кузнецова</w:t>
      </w:r>
      <w:proofErr w:type="spellEnd"/>
    </w:p>
    <w:p w:rsidR="00126744" w:rsidRPr="00A34397" w:rsidRDefault="00126744" w:rsidP="00F85E98">
      <w:pPr>
        <w:ind w:firstLine="0"/>
        <w:rPr>
          <w:b w:val="0"/>
          <w:sz w:val="28"/>
          <w:szCs w:val="28"/>
        </w:rPr>
      </w:pPr>
    </w:p>
    <w:sectPr w:rsidR="00126744" w:rsidRPr="00A34397" w:rsidSect="00F85E98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24" w:rsidRDefault="00227224" w:rsidP="004C2254">
      <w:r>
        <w:separator/>
      </w:r>
    </w:p>
  </w:endnote>
  <w:endnote w:type="continuationSeparator" w:id="0">
    <w:p w:rsidR="00227224" w:rsidRDefault="00227224" w:rsidP="004C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24" w:rsidRDefault="00227224" w:rsidP="004C2254">
      <w:r>
        <w:separator/>
      </w:r>
    </w:p>
  </w:footnote>
  <w:footnote w:type="continuationSeparator" w:id="0">
    <w:p w:rsidR="00227224" w:rsidRDefault="00227224" w:rsidP="004C2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4538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 w:val="0"/>
        <w:sz w:val="16"/>
        <w:szCs w:val="16"/>
      </w:rPr>
    </w:sdtEndPr>
    <w:sdtContent>
      <w:p w:rsidR="004C2254" w:rsidRPr="00C260E3" w:rsidRDefault="004C2254" w:rsidP="00C260E3">
        <w:pPr>
          <w:pStyle w:val="a3"/>
          <w:ind w:firstLine="0"/>
          <w:jc w:val="center"/>
          <w:rPr>
            <w:rFonts w:ascii="Times New Roman" w:hAnsi="Times New Roman" w:cs="Times New Roman"/>
            <w:b w:val="0"/>
            <w:sz w:val="16"/>
            <w:szCs w:val="16"/>
          </w:rPr>
        </w:pPr>
        <w:r w:rsidRPr="00A34397">
          <w:rPr>
            <w:rFonts w:ascii="Times New Roman" w:hAnsi="Times New Roman" w:cs="Times New Roman"/>
            <w:b w:val="0"/>
            <w:sz w:val="24"/>
            <w:szCs w:val="24"/>
          </w:rPr>
          <w:fldChar w:fldCharType="begin"/>
        </w:r>
        <w:r w:rsidRPr="00A34397">
          <w:rPr>
            <w:rFonts w:ascii="Times New Roman" w:hAnsi="Times New Roman" w:cs="Times New Roman"/>
            <w:b w:val="0"/>
            <w:sz w:val="24"/>
            <w:szCs w:val="24"/>
          </w:rPr>
          <w:instrText>PAGE   \* MERGEFORMAT</w:instrText>
        </w:r>
        <w:r w:rsidRPr="00A34397">
          <w:rPr>
            <w:rFonts w:ascii="Times New Roman" w:hAnsi="Times New Roman" w:cs="Times New Roman"/>
            <w:b w:val="0"/>
            <w:sz w:val="24"/>
            <w:szCs w:val="24"/>
          </w:rPr>
          <w:fldChar w:fldCharType="separate"/>
        </w:r>
        <w:r w:rsidR="000B26C4">
          <w:rPr>
            <w:rFonts w:ascii="Times New Roman" w:hAnsi="Times New Roman" w:cs="Times New Roman"/>
            <w:b w:val="0"/>
            <w:noProof/>
            <w:sz w:val="24"/>
            <w:szCs w:val="24"/>
          </w:rPr>
          <w:t>4</w:t>
        </w:r>
        <w:r w:rsidRPr="00A34397">
          <w:rPr>
            <w:rFonts w:ascii="Times New Roman" w:hAnsi="Times New Roman" w:cs="Times New Roman"/>
            <w:b w:val="0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21"/>
    <w:rsid w:val="000956B0"/>
    <w:rsid w:val="000B26C4"/>
    <w:rsid w:val="000F526F"/>
    <w:rsid w:val="00126744"/>
    <w:rsid w:val="00171346"/>
    <w:rsid w:val="001806E5"/>
    <w:rsid w:val="00190243"/>
    <w:rsid w:val="001C09A6"/>
    <w:rsid w:val="001C4856"/>
    <w:rsid w:val="00224A37"/>
    <w:rsid w:val="00227224"/>
    <w:rsid w:val="00242621"/>
    <w:rsid w:val="00260294"/>
    <w:rsid w:val="00261B80"/>
    <w:rsid w:val="00342890"/>
    <w:rsid w:val="003B68BE"/>
    <w:rsid w:val="0049235C"/>
    <w:rsid w:val="004C2254"/>
    <w:rsid w:val="00521D38"/>
    <w:rsid w:val="00550BE7"/>
    <w:rsid w:val="005B5894"/>
    <w:rsid w:val="005E2BCA"/>
    <w:rsid w:val="006B382D"/>
    <w:rsid w:val="00700C18"/>
    <w:rsid w:val="00742E38"/>
    <w:rsid w:val="00772D3C"/>
    <w:rsid w:val="007E5F84"/>
    <w:rsid w:val="008428FF"/>
    <w:rsid w:val="00850583"/>
    <w:rsid w:val="008530FD"/>
    <w:rsid w:val="00886E9E"/>
    <w:rsid w:val="008974CF"/>
    <w:rsid w:val="008A7CFF"/>
    <w:rsid w:val="008E7B14"/>
    <w:rsid w:val="008F587E"/>
    <w:rsid w:val="00997821"/>
    <w:rsid w:val="009E733D"/>
    <w:rsid w:val="00A06813"/>
    <w:rsid w:val="00A149D3"/>
    <w:rsid w:val="00A34397"/>
    <w:rsid w:val="00A37312"/>
    <w:rsid w:val="00A83DAB"/>
    <w:rsid w:val="00AF634B"/>
    <w:rsid w:val="00B0406A"/>
    <w:rsid w:val="00B05947"/>
    <w:rsid w:val="00B20122"/>
    <w:rsid w:val="00B26F6F"/>
    <w:rsid w:val="00C260E3"/>
    <w:rsid w:val="00C87A3B"/>
    <w:rsid w:val="00C936C8"/>
    <w:rsid w:val="00CC1FFA"/>
    <w:rsid w:val="00D748DA"/>
    <w:rsid w:val="00D92625"/>
    <w:rsid w:val="00DD0F70"/>
    <w:rsid w:val="00E07C13"/>
    <w:rsid w:val="00E90853"/>
    <w:rsid w:val="00EA6445"/>
    <w:rsid w:val="00F663C5"/>
    <w:rsid w:val="00F85CAC"/>
    <w:rsid w:val="00F85E98"/>
    <w:rsid w:val="00FC3A3B"/>
    <w:rsid w:val="00FC4967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2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2254"/>
    <w:rPr>
      <w:rFonts w:ascii="Arial" w:eastAsia="Times New Roman" w:hAnsi="Arial" w:cs="Arial"/>
      <w:b/>
      <w:bCs/>
      <w:lang w:eastAsia="ru-RU"/>
    </w:rPr>
  </w:style>
  <w:style w:type="paragraph" w:styleId="a5">
    <w:name w:val="footer"/>
    <w:basedOn w:val="a"/>
    <w:link w:val="a6"/>
    <w:uiPriority w:val="99"/>
    <w:unhideWhenUsed/>
    <w:rsid w:val="004C22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2254"/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A83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713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346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2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2254"/>
    <w:rPr>
      <w:rFonts w:ascii="Arial" w:eastAsia="Times New Roman" w:hAnsi="Arial" w:cs="Arial"/>
      <w:b/>
      <w:bCs/>
      <w:lang w:eastAsia="ru-RU"/>
    </w:rPr>
  </w:style>
  <w:style w:type="paragraph" w:styleId="a5">
    <w:name w:val="footer"/>
    <w:basedOn w:val="a"/>
    <w:link w:val="a6"/>
    <w:uiPriority w:val="99"/>
    <w:unhideWhenUsed/>
    <w:rsid w:val="004C22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2254"/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A83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713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346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74D1B-D1EB-465C-9F73-106AAD9E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Андрей Владимирович</dc:creator>
  <cp:lastModifiedBy>Жданов Андрей Владимирович</cp:lastModifiedBy>
  <cp:revision>39</cp:revision>
  <cp:lastPrinted>2016-04-07T06:36:00Z</cp:lastPrinted>
  <dcterms:created xsi:type="dcterms:W3CDTF">2014-08-22T05:14:00Z</dcterms:created>
  <dcterms:modified xsi:type="dcterms:W3CDTF">2016-06-15T09:16:00Z</dcterms:modified>
</cp:coreProperties>
</file>